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46360" w14:textId="77777777" w:rsidR="000A1747" w:rsidRPr="00136630" w:rsidRDefault="000A1747" w:rsidP="000A1747">
      <w:pPr>
        <w:pStyle w:val="Corpodetexto"/>
        <w:tabs>
          <w:tab w:val="left" w:pos="1134"/>
        </w:tabs>
        <w:spacing w:line="360" w:lineRule="auto"/>
        <w:jc w:val="center"/>
        <w:rPr>
          <w:b/>
          <w:i/>
          <w:color w:val="FF0000"/>
          <w:sz w:val="26"/>
          <w:szCs w:val="26"/>
          <w:lang w:val="pt-BR"/>
        </w:rPr>
      </w:pPr>
      <w:r w:rsidRPr="00136630">
        <w:rPr>
          <w:b/>
          <w:i/>
          <w:color w:val="FF0000"/>
          <w:sz w:val="26"/>
          <w:szCs w:val="26"/>
        </w:rPr>
        <w:t xml:space="preserve">Instruções para elaboração </w:t>
      </w:r>
      <w:r w:rsidRPr="00136630">
        <w:rPr>
          <w:b/>
          <w:i/>
          <w:color w:val="FF0000"/>
          <w:sz w:val="26"/>
          <w:szCs w:val="26"/>
          <w:lang w:val="pt-BR"/>
        </w:rPr>
        <w:t xml:space="preserve">da </w:t>
      </w:r>
      <w:r>
        <w:rPr>
          <w:b/>
          <w:i/>
          <w:color w:val="FF0000"/>
          <w:sz w:val="26"/>
          <w:szCs w:val="26"/>
          <w:lang w:val="pt-BR"/>
        </w:rPr>
        <w:t>M</w:t>
      </w:r>
      <w:r w:rsidRPr="00136630">
        <w:rPr>
          <w:b/>
          <w:i/>
          <w:color w:val="FF0000"/>
          <w:sz w:val="26"/>
          <w:szCs w:val="26"/>
          <w:lang w:val="pt-BR"/>
        </w:rPr>
        <w:t xml:space="preserve">inuta do </w:t>
      </w:r>
      <w:r>
        <w:rPr>
          <w:b/>
          <w:i/>
          <w:color w:val="FF0000"/>
          <w:sz w:val="26"/>
          <w:szCs w:val="26"/>
          <w:lang w:val="pt-BR"/>
        </w:rPr>
        <w:t>C</w:t>
      </w:r>
      <w:r w:rsidRPr="00136630">
        <w:rPr>
          <w:b/>
          <w:i/>
          <w:color w:val="FF0000"/>
          <w:sz w:val="26"/>
          <w:szCs w:val="26"/>
          <w:lang w:val="pt-BR"/>
        </w:rPr>
        <w:t xml:space="preserve">ontrato de </w:t>
      </w:r>
      <w:r>
        <w:rPr>
          <w:b/>
          <w:i/>
          <w:color w:val="FF0000"/>
          <w:sz w:val="26"/>
          <w:szCs w:val="26"/>
          <w:lang w:val="pt-BR"/>
        </w:rPr>
        <w:t>Garantia</w:t>
      </w:r>
    </w:p>
    <w:p w14:paraId="00956060" w14:textId="77777777" w:rsidR="000A1747" w:rsidRPr="009D5D07" w:rsidRDefault="000A1747" w:rsidP="000A1747">
      <w:pPr>
        <w:pStyle w:val="Corpodetexto"/>
        <w:tabs>
          <w:tab w:val="left" w:pos="1134"/>
        </w:tabs>
        <w:rPr>
          <w:color w:val="FF0000"/>
          <w:sz w:val="24"/>
          <w:szCs w:val="24"/>
          <w:highlight w:val="lightGray"/>
        </w:rPr>
      </w:pPr>
    </w:p>
    <w:p w14:paraId="7D9EF825" w14:textId="77777777" w:rsidR="000A1747" w:rsidRPr="0071135A" w:rsidRDefault="000A1747" w:rsidP="000A1747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 w:val="24"/>
          <w:szCs w:val="24"/>
          <w:lang w:val="pt-BR"/>
        </w:rPr>
      </w:pPr>
      <w:r w:rsidRPr="009D5D07">
        <w:rPr>
          <w:i/>
          <w:color w:val="FF0000"/>
          <w:sz w:val="24"/>
          <w:szCs w:val="24"/>
        </w:rPr>
        <w:t>As informações destacadas em vermelho (incluindo esta primeira página) têm o objetivo de orientar a elaboração do “</w:t>
      </w:r>
      <w:r>
        <w:rPr>
          <w:i/>
          <w:color w:val="FF0000"/>
          <w:sz w:val="24"/>
          <w:szCs w:val="24"/>
          <w:lang w:val="pt-BR"/>
        </w:rPr>
        <w:t>Minuta do contrato de garantia para operações de crédito interno com garantia da União</w:t>
      </w:r>
      <w:r w:rsidRPr="009D5D07">
        <w:rPr>
          <w:i/>
          <w:color w:val="FF0000"/>
          <w:sz w:val="24"/>
          <w:szCs w:val="24"/>
        </w:rPr>
        <w:t>”.</w:t>
      </w:r>
    </w:p>
    <w:p w14:paraId="56A2A943" w14:textId="77777777" w:rsidR="000A1747" w:rsidRPr="009D5D07" w:rsidRDefault="000A1747" w:rsidP="000A1747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 w:val="24"/>
          <w:szCs w:val="24"/>
          <w:lang w:val="pt-BR"/>
        </w:rPr>
      </w:pPr>
      <w:r>
        <w:rPr>
          <w:i/>
          <w:color w:val="FF0000"/>
          <w:sz w:val="24"/>
          <w:szCs w:val="24"/>
          <w:lang w:val="pt-BR"/>
        </w:rPr>
        <w:t>A minuta</w:t>
      </w:r>
      <w:r w:rsidRPr="009D5D07">
        <w:rPr>
          <w:i/>
          <w:color w:val="FF0000"/>
          <w:sz w:val="24"/>
          <w:szCs w:val="24"/>
        </w:rPr>
        <w:t xml:space="preserve"> deverá apresentar a estrutura a seguir, </w:t>
      </w:r>
      <w:r w:rsidRPr="002A0DD7">
        <w:rPr>
          <w:b/>
          <w:i/>
          <w:color w:val="FF0000"/>
          <w:sz w:val="24"/>
          <w:szCs w:val="24"/>
          <w:lang w:val="pt-BR"/>
        </w:rPr>
        <w:t xml:space="preserve">preenchendo </w:t>
      </w:r>
      <w:r w:rsidRPr="00136630">
        <w:rPr>
          <w:b/>
          <w:i/>
          <w:color w:val="FF0000"/>
          <w:sz w:val="24"/>
          <w:szCs w:val="24"/>
          <w:u w:val="single"/>
          <w:lang w:val="pt-BR"/>
        </w:rPr>
        <w:t>somente</w:t>
      </w:r>
      <w:r w:rsidRPr="002A0DD7">
        <w:rPr>
          <w:b/>
          <w:i/>
          <w:color w:val="FF0000"/>
          <w:sz w:val="24"/>
          <w:szCs w:val="24"/>
          <w:lang w:val="pt-BR"/>
        </w:rPr>
        <w:t xml:space="preserve"> os campos destacados em vermelho</w:t>
      </w:r>
      <w:r>
        <w:rPr>
          <w:i/>
          <w:color w:val="FF0000"/>
          <w:sz w:val="24"/>
          <w:szCs w:val="24"/>
          <w:lang w:val="pt-BR"/>
        </w:rPr>
        <w:t xml:space="preserve">, sem alterar qualquer dos termos da minuta, de forma a não incluir ou excluir qualquer informação do modelo, </w:t>
      </w:r>
      <w:r w:rsidRPr="009D5D07">
        <w:rPr>
          <w:i/>
          <w:color w:val="FF0000"/>
          <w:sz w:val="24"/>
          <w:szCs w:val="24"/>
        </w:rPr>
        <w:t xml:space="preserve">objetivando conferir segurança e celeridade </w:t>
      </w:r>
      <w:r>
        <w:rPr>
          <w:i/>
          <w:color w:val="FF0000"/>
          <w:sz w:val="24"/>
          <w:szCs w:val="24"/>
          <w:lang w:val="pt-BR"/>
        </w:rPr>
        <w:t>às</w:t>
      </w:r>
      <w:r w:rsidRPr="009D5D07">
        <w:rPr>
          <w:i/>
          <w:color w:val="FF0000"/>
          <w:sz w:val="24"/>
          <w:szCs w:val="24"/>
        </w:rPr>
        <w:t xml:space="preserve"> análises</w:t>
      </w:r>
      <w:r>
        <w:rPr>
          <w:i/>
          <w:color w:val="FF0000"/>
          <w:sz w:val="24"/>
          <w:szCs w:val="24"/>
          <w:lang w:val="pt-BR"/>
        </w:rPr>
        <w:t>, tendo em vista que qualquer alteração na forma do documento será motivo de devolução do processo ao ente para os ajustes devidos, atrasando sobremaneira a análise do pleito. Salienta-se que TODOS os campos em vermelho devem ser preenchidos, à exceção do número do contrato de financiamento, caso ainda não tenha essa informação disponível, e do número do processo, podendo deixar esses campos em branco.</w:t>
      </w:r>
    </w:p>
    <w:p w14:paraId="39446474" w14:textId="77777777" w:rsidR="000A1747" w:rsidRDefault="000A1747" w:rsidP="000A1747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 w:val="24"/>
          <w:szCs w:val="24"/>
        </w:rPr>
      </w:pPr>
      <w:r w:rsidRPr="009D5D07">
        <w:rPr>
          <w:i/>
          <w:color w:val="FF0000"/>
          <w:sz w:val="24"/>
          <w:szCs w:val="24"/>
        </w:rPr>
        <w:t xml:space="preserve">Sugere-se a inclusão das </w:t>
      </w:r>
      <w:r>
        <w:rPr>
          <w:i/>
          <w:color w:val="FF0000"/>
          <w:sz w:val="24"/>
          <w:szCs w:val="24"/>
          <w:lang w:val="pt-BR"/>
        </w:rPr>
        <w:t>informações, de acordo com a orientação</w:t>
      </w:r>
      <w:r w:rsidRPr="009D5D07">
        <w:rPr>
          <w:i/>
          <w:color w:val="FF0000"/>
          <w:sz w:val="24"/>
          <w:szCs w:val="24"/>
        </w:rPr>
        <w:t xml:space="preserve"> indicada</w:t>
      </w:r>
      <w:r>
        <w:rPr>
          <w:i/>
          <w:color w:val="FF0000"/>
          <w:sz w:val="24"/>
          <w:szCs w:val="24"/>
          <w:lang w:val="pt-BR"/>
        </w:rPr>
        <w:t xml:space="preserve"> em vermelho para</w:t>
      </w:r>
      <w:r w:rsidRPr="009D5D07"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  <w:lang w:val="pt-BR"/>
        </w:rPr>
        <w:t>c</w:t>
      </w:r>
      <w:r w:rsidRPr="009D5D07">
        <w:rPr>
          <w:i/>
          <w:color w:val="FF0000"/>
          <w:sz w:val="24"/>
          <w:szCs w:val="24"/>
        </w:rPr>
        <w:t xml:space="preserve">ada item da </w:t>
      </w:r>
      <w:r>
        <w:rPr>
          <w:i/>
          <w:color w:val="FF0000"/>
          <w:sz w:val="24"/>
          <w:szCs w:val="24"/>
          <w:lang w:val="pt-BR"/>
        </w:rPr>
        <w:t>minuta</w:t>
      </w:r>
      <w:r w:rsidRPr="009D5D07">
        <w:rPr>
          <w:i/>
          <w:color w:val="FF0000"/>
          <w:sz w:val="24"/>
          <w:szCs w:val="24"/>
        </w:rPr>
        <w:t xml:space="preserve">, de forma que não surjam dúvidas quanto à abrangência ou conteúdo </w:t>
      </w:r>
      <w:r>
        <w:rPr>
          <w:i/>
          <w:color w:val="FF0000"/>
          <w:sz w:val="24"/>
          <w:szCs w:val="24"/>
          <w:lang w:val="pt-BR"/>
        </w:rPr>
        <w:t>das informações</w:t>
      </w:r>
      <w:r w:rsidRPr="009D5D07">
        <w:rPr>
          <w:i/>
          <w:color w:val="FF0000"/>
          <w:sz w:val="24"/>
          <w:szCs w:val="24"/>
        </w:rPr>
        <w:t>.</w:t>
      </w:r>
    </w:p>
    <w:p w14:paraId="0FCE8C50" w14:textId="77777777" w:rsidR="000A1747" w:rsidRDefault="000A1747" w:rsidP="000A1747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 w:val="24"/>
          <w:szCs w:val="24"/>
          <w:lang w:val="pt-BR"/>
        </w:rPr>
      </w:pPr>
      <w:r>
        <w:rPr>
          <w:i/>
          <w:color w:val="FF0000"/>
          <w:sz w:val="24"/>
          <w:szCs w:val="24"/>
          <w:lang w:val="pt-BR"/>
        </w:rPr>
        <w:t>Tendo em vista que e</w:t>
      </w:r>
      <w:proofErr w:type="spellStart"/>
      <w:r w:rsidRPr="009D5D07">
        <w:rPr>
          <w:i/>
          <w:color w:val="FF0000"/>
          <w:sz w:val="24"/>
          <w:szCs w:val="24"/>
        </w:rPr>
        <w:t>ste</w:t>
      </w:r>
      <w:proofErr w:type="spellEnd"/>
      <w:r w:rsidRPr="009D5D07">
        <w:rPr>
          <w:i/>
          <w:color w:val="FF0000"/>
          <w:sz w:val="24"/>
          <w:szCs w:val="24"/>
        </w:rPr>
        <w:t xml:space="preserve"> documento </w:t>
      </w:r>
      <w:r>
        <w:rPr>
          <w:i/>
          <w:color w:val="FF0000"/>
          <w:sz w:val="24"/>
          <w:szCs w:val="24"/>
          <w:lang w:val="pt-BR"/>
        </w:rPr>
        <w:t xml:space="preserve">é uma minuta, ele não deve </w:t>
      </w:r>
      <w:r w:rsidRPr="009D5D07">
        <w:rPr>
          <w:i/>
          <w:color w:val="FF0000"/>
          <w:sz w:val="24"/>
          <w:szCs w:val="24"/>
        </w:rPr>
        <w:t>ser assinado</w:t>
      </w:r>
      <w:r>
        <w:rPr>
          <w:i/>
          <w:color w:val="FF0000"/>
          <w:sz w:val="24"/>
          <w:szCs w:val="24"/>
          <w:lang w:val="pt-BR"/>
        </w:rPr>
        <w:t xml:space="preserve"> e nem rubricado. </w:t>
      </w:r>
    </w:p>
    <w:p w14:paraId="01E98832" w14:textId="77777777" w:rsidR="000A1747" w:rsidRPr="009D5D07" w:rsidRDefault="000A1747" w:rsidP="000A1747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  <w:lang w:val="pt-BR"/>
        </w:rPr>
        <w:t>Recomenda-se ainda que o documento, após preenchido, deve ser salvo no formato “.</w:t>
      </w:r>
      <w:proofErr w:type="spellStart"/>
      <w:r>
        <w:rPr>
          <w:i/>
          <w:color w:val="FF0000"/>
          <w:sz w:val="24"/>
          <w:szCs w:val="24"/>
          <w:lang w:val="pt-BR"/>
        </w:rPr>
        <w:t>pdf</w:t>
      </w:r>
      <w:proofErr w:type="spellEnd"/>
      <w:r>
        <w:rPr>
          <w:i/>
          <w:color w:val="FF0000"/>
          <w:sz w:val="24"/>
          <w:szCs w:val="24"/>
          <w:lang w:val="pt-BR"/>
        </w:rPr>
        <w:t>”, evitando-se a digitalização do documento.</w:t>
      </w:r>
    </w:p>
    <w:p w14:paraId="771AA34D" w14:textId="77777777" w:rsidR="000A1747" w:rsidRDefault="000A1747" w:rsidP="00022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  <w:sectPr w:rsidR="000A1747" w:rsidSect="00E8242B">
          <w:headerReference w:type="default" r:id="rId6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439B8736" w14:textId="653111A1" w:rsidR="00727E10" w:rsidRPr="005266B8" w:rsidRDefault="00727E10" w:rsidP="00727E10">
      <w:pPr>
        <w:pStyle w:val="Ttulo1"/>
        <w:spacing w:line="240" w:lineRule="auto"/>
        <w:ind w:right="-11"/>
        <w:rPr>
          <w:szCs w:val="24"/>
        </w:rPr>
      </w:pPr>
      <w:r w:rsidRPr="005266B8">
        <w:rPr>
          <w:b/>
          <w:szCs w:val="24"/>
        </w:rPr>
        <w:lastRenderedPageBreak/>
        <w:t>CONTRATO DE GARANTIA Nº            /20</w:t>
      </w:r>
      <w:r w:rsidR="008D2EAA">
        <w:rPr>
          <w:b/>
          <w:szCs w:val="24"/>
        </w:rPr>
        <w:t>____</w:t>
      </w:r>
      <w:proofErr w:type="gramStart"/>
      <w:r w:rsidR="008D2EAA">
        <w:rPr>
          <w:b/>
          <w:szCs w:val="24"/>
        </w:rPr>
        <w:t>_</w:t>
      </w:r>
      <w:r w:rsidRPr="005266B8">
        <w:rPr>
          <w:b/>
          <w:szCs w:val="24"/>
        </w:rPr>
        <w:t xml:space="preserve">  /</w:t>
      </w:r>
      <w:proofErr w:type="gramEnd"/>
      <w:r w:rsidRPr="005266B8">
        <w:rPr>
          <w:b/>
          <w:szCs w:val="24"/>
        </w:rPr>
        <w:t>PGFN/CAF</w:t>
      </w:r>
    </w:p>
    <w:p w14:paraId="409F0154" w14:textId="77777777" w:rsidR="00727E10" w:rsidRPr="005266B8" w:rsidRDefault="00727E10" w:rsidP="00727E10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5266B8">
        <w:rPr>
          <w:rFonts w:ascii="Times New Roman" w:hAnsi="Times New Roman" w:cs="Times New Roman"/>
          <w:b/>
          <w:szCs w:val="24"/>
        </w:rPr>
        <w:t xml:space="preserve">Processo SEI nº </w:t>
      </w:r>
      <w:r w:rsidRPr="005266B8">
        <w:rPr>
          <w:rFonts w:ascii="Times New Roman" w:hAnsi="Times New Roman" w:cs="Times New Roman"/>
          <w:b/>
          <w:color w:val="FF0000"/>
          <w:szCs w:val="24"/>
        </w:rPr>
        <w:t>..................................................</w:t>
      </w:r>
    </w:p>
    <w:p w14:paraId="2F02BDC5" w14:textId="77777777" w:rsidR="00727E10" w:rsidRPr="005266B8" w:rsidRDefault="00727E10" w:rsidP="00727E10">
      <w:pPr>
        <w:spacing w:after="0" w:line="240" w:lineRule="auto"/>
        <w:ind w:left="54"/>
        <w:jc w:val="center"/>
        <w:rPr>
          <w:rFonts w:ascii="Times New Roman" w:hAnsi="Times New Roman" w:cs="Times New Roman"/>
          <w:szCs w:val="24"/>
        </w:rPr>
      </w:pPr>
    </w:p>
    <w:p w14:paraId="173708A2" w14:textId="77777777" w:rsidR="00727E10" w:rsidRPr="005266B8" w:rsidRDefault="00727E10" w:rsidP="00727E10">
      <w:pPr>
        <w:spacing w:after="0" w:line="240" w:lineRule="auto"/>
        <w:ind w:left="54"/>
        <w:jc w:val="center"/>
        <w:rPr>
          <w:rFonts w:ascii="Times New Roman" w:hAnsi="Times New Roman" w:cs="Times New Roman"/>
          <w:szCs w:val="24"/>
        </w:rPr>
      </w:pPr>
    </w:p>
    <w:p w14:paraId="3552EF11" w14:textId="77777777" w:rsidR="00727E10" w:rsidRPr="005266B8" w:rsidRDefault="00727E10" w:rsidP="00727E10">
      <w:pPr>
        <w:spacing w:after="0" w:line="240" w:lineRule="auto"/>
        <w:ind w:left="54"/>
        <w:jc w:val="center"/>
        <w:rPr>
          <w:rFonts w:ascii="Times New Roman" w:hAnsi="Times New Roman" w:cs="Times New Roman"/>
          <w:szCs w:val="24"/>
        </w:rPr>
      </w:pPr>
    </w:p>
    <w:p w14:paraId="49AA2C34" w14:textId="77777777" w:rsidR="00727E10" w:rsidRPr="005266B8" w:rsidRDefault="00727E10" w:rsidP="00727E10">
      <w:pPr>
        <w:spacing w:after="0" w:line="240" w:lineRule="auto"/>
        <w:ind w:left="54"/>
        <w:jc w:val="center"/>
        <w:rPr>
          <w:rFonts w:ascii="Times New Roman" w:hAnsi="Times New Roman" w:cs="Times New Roman"/>
          <w:szCs w:val="24"/>
        </w:rPr>
      </w:pPr>
    </w:p>
    <w:p w14:paraId="206E963E" w14:textId="267E290D" w:rsidR="00727E10" w:rsidRPr="005266B8" w:rsidRDefault="00727E10" w:rsidP="00727E10">
      <w:pPr>
        <w:spacing w:after="0" w:line="320" w:lineRule="atLeast"/>
        <w:ind w:left="3430"/>
        <w:jc w:val="both"/>
        <w:rPr>
          <w:rFonts w:ascii="Times New Roman" w:hAnsi="Times New Roman" w:cs="Times New Roman"/>
          <w:szCs w:val="24"/>
        </w:rPr>
      </w:pPr>
      <w:r w:rsidRPr="005266B8">
        <w:rPr>
          <w:rFonts w:ascii="Times New Roman" w:hAnsi="Times New Roman" w:cs="Times New Roman"/>
          <w:szCs w:val="24"/>
        </w:rPr>
        <w:t xml:space="preserve">CONTRATO DE GARANTIA QUE, ENTRE SI, CELEBRAM A </w:t>
      </w:r>
      <w:r w:rsidRPr="005266B8">
        <w:rPr>
          <w:rFonts w:ascii="Times New Roman" w:hAnsi="Times New Roman" w:cs="Times New Roman"/>
          <w:b/>
          <w:szCs w:val="24"/>
        </w:rPr>
        <w:t>UNIÃO</w:t>
      </w:r>
      <w:r w:rsidRPr="005266B8">
        <w:rPr>
          <w:rFonts w:ascii="Times New Roman" w:hAnsi="Times New Roman" w:cs="Times New Roman"/>
          <w:szCs w:val="24"/>
        </w:rPr>
        <w:t xml:space="preserve"> E O </w:t>
      </w:r>
      <w:r w:rsidRPr="005266B8">
        <w:rPr>
          <w:rFonts w:ascii="Times New Roman" w:hAnsi="Times New Roman" w:cs="Times New Roman"/>
          <w:b/>
          <w:szCs w:val="24"/>
        </w:rPr>
        <w:t>TOMADOR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5266B8">
        <w:rPr>
          <w:rFonts w:ascii="Times New Roman" w:hAnsi="Times New Roman" w:cs="Times New Roman"/>
          <w:b/>
          <w:i/>
          <w:iCs/>
          <w:color w:val="FF0000"/>
          <w:szCs w:val="24"/>
        </w:rPr>
        <w:t xml:space="preserve">[Estado/Município de </w:t>
      </w:r>
      <w:r w:rsidR="008D2EAA">
        <w:rPr>
          <w:rFonts w:ascii="Times New Roman" w:hAnsi="Times New Roman" w:cs="Times New Roman"/>
          <w:b/>
          <w:i/>
          <w:iCs/>
          <w:color w:val="FF0000"/>
          <w:szCs w:val="24"/>
        </w:rPr>
        <w:t>X</w:t>
      </w:r>
      <w:r w:rsidRPr="005266B8">
        <w:rPr>
          <w:rFonts w:ascii="Times New Roman" w:hAnsi="Times New Roman" w:cs="Times New Roman"/>
          <w:b/>
          <w:i/>
          <w:iCs/>
          <w:color w:val="FF0000"/>
          <w:szCs w:val="24"/>
        </w:rPr>
        <w:t>XXX]</w:t>
      </w:r>
      <w:r w:rsidRPr="005266B8">
        <w:rPr>
          <w:rFonts w:ascii="Times New Roman" w:hAnsi="Times New Roman" w:cs="Times New Roman"/>
          <w:szCs w:val="24"/>
        </w:rPr>
        <w:t xml:space="preserve">, COM A INTERVENIÊNCIA DO </w:t>
      </w:r>
      <w:r w:rsidRPr="005266B8">
        <w:rPr>
          <w:rFonts w:ascii="Times New Roman" w:hAnsi="Times New Roman" w:cs="Times New Roman"/>
          <w:b/>
          <w:szCs w:val="24"/>
        </w:rPr>
        <w:t xml:space="preserve">BANCO </w:t>
      </w:r>
      <w:r w:rsidRPr="005266B8">
        <w:rPr>
          <w:rFonts w:ascii="Times New Roman" w:hAnsi="Times New Roman" w:cs="Times New Roman"/>
          <w:b/>
          <w:i/>
          <w:iCs/>
          <w:color w:val="FF0000"/>
          <w:szCs w:val="24"/>
        </w:rPr>
        <w:t>[nome da instituição financeira credora]</w:t>
      </w:r>
      <w:r w:rsidRPr="005266B8">
        <w:rPr>
          <w:rFonts w:ascii="Times New Roman" w:hAnsi="Times New Roman" w:cs="Times New Roman"/>
          <w:szCs w:val="24"/>
        </w:rPr>
        <w:t>.</w:t>
      </w:r>
    </w:p>
    <w:p w14:paraId="4D8689B6" w14:textId="77777777" w:rsidR="00727E10" w:rsidRPr="005266B8" w:rsidRDefault="00727E10" w:rsidP="00727E10">
      <w:pPr>
        <w:spacing w:after="0" w:line="320" w:lineRule="atLeast"/>
        <w:ind w:left="4253"/>
        <w:rPr>
          <w:rFonts w:ascii="Times New Roman" w:hAnsi="Times New Roman" w:cs="Times New Roman"/>
          <w:szCs w:val="24"/>
        </w:rPr>
      </w:pPr>
    </w:p>
    <w:p w14:paraId="3D5DE601" w14:textId="77777777" w:rsidR="00727E10" w:rsidRPr="005266B8" w:rsidRDefault="00727E10" w:rsidP="00727E10">
      <w:pPr>
        <w:spacing w:after="0" w:line="320" w:lineRule="atLeast"/>
        <w:ind w:left="4253"/>
        <w:rPr>
          <w:rFonts w:ascii="Times New Roman" w:hAnsi="Times New Roman" w:cs="Times New Roman"/>
          <w:szCs w:val="24"/>
        </w:rPr>
      </w:pPr>
    </w:p>
    <w:p w14:paraId="564D9ADD" w14:textId="77777777" w:rsidR="00727E10" w:rsidRPr="005266B8" w:rsidRDefault="00727E10" w:rsidP="00727E10">
      <w:pPr>
        <w:spacing w:after="0" w:line="320" w:lineRule="atLeast"/>
        <w:ind w:left="4253"/>
        <w:rPr>
          <w:rFonts w:ascii="Times New Roman" w:hAnsi="Times New Roman" w:cs="Times New Roman"/>
          <w:szCs w:val="24"/>
        </w:rPr>
      </w:pPr>
    </w:p>
    <w:p w14:paraId="7A3AFCB4" w14:textId="77777777" w:rsidR="00727E10" w:rsidRPr="005266B8" w:rsidRDefault="00727E10" w:rsidP="00727E10">
      <w:pPr>
        <w:spacing w:after="0" w:line="320" w:lineRule="atLeast"/>
        <w:ind w:left="4253"/>
        <w:rPr>
          <w:rFonts w:ascii="Times New Roman" w:hAnsi="Times New Roman" w:cs="Times New Roman"/>
          <w:szCs w:val="24"/>
        </w:rPr>
      </w:pPr>
    </w:p>
    <w:p w14:paraId="43FD7F39" w14:textId="50F9B036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B8">
        <w:rPr>
          <w:rFonts w:ascii="Times New Roman" w:hAnsi="Times New Roman" w:cs="Times New Roman"/>
          <w:sz w:val="24"/>
          <w:szCs w:val="24"/>
        </w:rPr>
        <w:t xml:space="preserve">A </w:t>
      </w:r>
      <w:r w:rsidRPr="005266B8">
        <w:rPr>
          <w:rFonts w:ascii="Times New Roman" w:hAnsi="Times New Roman" w:cs="Times New Roman"/>
          <w:b/>
          <w:bCs/>
          <w:sz w:val="24"/>
          <w:szCs w:val="24"/>
        </w:rPr>
        <w:t>UNIÃO</w:t>
      </w:r>
      <w:r w:rsidRPr="005266B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66B8">
        <w:rPr>
          <w:rFonts w:ascii="Times New Roman" w:hAnsi="Times New Roman" w:cs="Times New Roman"/>
          <w:sz w:val="24"/>
          <w:szCs w:val="24"/>
        </w:rPr>
        <w:t xml:space="preserve">representada, neste ato, pelo Procurador da Fazenda Nacional ao final identificado e assinado, no uso da competência que lhe confere a Portaria nº </w:t>
      </w:r>
      <w:r>
        <w:rPr>
          <w:rFonts w:ascii="Times New Roman" w:hAnsi="Times New Roman" w:cs="Times New Roman"/>
          <w:sz w:val="24"/>
          <w:szCs w:val="24"/>
        </w:rPr>
        <w:t>706, de 7 de agosto de 2019</w:t>
      </w:r>
      <w:r w:rsidRPr="005266B8">
        <w:rPr>
          <w:rFonts w:ascii="Times New Roman" w:hAnsi="Times New Roman" w:cs="Times New Roman"/>
          <w:sz w:val="24"/>
          <w:szCs w:val="24"/>
        </w:rPr>
        <w:t xml:space="preserve">, da Procuradoria-Geral da Fazenda Nacional, e o </w:t>
      </w:r>
      <w:r w:rsidRPr="005266B8">
        <w:rPr>
          <w:rFonts w:ascii="Times New Roman" w:hAnsi="Times New Roman" w:cs="Times New Roman"/>
          <w:b/>
          <w:bCs/>
          <w:sz w:val="24"/>
          <w:szCs w:val="24"/>
        </w:rPr>
        <w:t>TOMADOR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6B8">
        <w:rPr>
          <w:rFonts w:ascii="Times New Roman" w:hAnsi="Times New Roman" w:cs="Times New Roman"/>
          <w:b/>
          <w:i/>
          <w:iCs/>
          <w:color w:val="FF0000"/>
          <w:szCs w:val="24"/>
        </w:rPr>
        <w:t>[Estado/Município de X</w:t>
      </w:r>
      <w:r w:rsidR="008D2EAA">
        <w:rPr>
          <w:rFonts w:ascii="Times New Roman" w:hAnsi="Times New Roman" w:cs="Times New Roman"/>
          <w:b/>
          <w:i/>
          <w:iCs/>
          <w:color w:val="FF0000"/>
          <w:szCs w:val="24"/>
        </w:rPr>
        <w:t>X</w:t>
      </w:r>
      <w:r w:rsidRPr="005266B8">
        <w:rPr>
          <w:rFonts w:ascii="Times New Roman" w:hAnsi="Times New Roman" w:cs="Times New Roman"/>
          <w:b/>
          <w:i/>
          <w:iCs/>
          <w:color w:val="FF0000"/>
          <w:szCs w:val="24"/>
        </w:rPr>
        <w:t>XX]</w:t>
      </w:r>
      <w:r w:rsidRPr="005266B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266B8">
        <w:rPr>
          <w:rFonts w:ascii="Times New Roman" w:hAnsi="Times New Roman" w:cs="Times New Roman"/>
          <w:sz w:val="24"/>
          <w:szCs w:val="24"/>
        </w:rPr>
        <w:t xml:space="preserve">doravante designado, simplesmente, </w:t>
      </w:r>
      <w:r w:rsidRPr="005266B8">
        <w:rPr>
          <w:rFonts w:ascii="Times New Roman" w:hAnsi="Times New Roman" w:cs="Times New Roman"/>
          <w:b/>
          <w:bCs/>
          <w:sz w:val="24"/>
          <w:szCs w:val="24"/>
        </w:rPr>
        <w:t>TOMADOR</w:t>
      </w:r>
      <w:r w:rsidRPr="005266B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266B8">
        <w:rPr>
          <w:rFonts w:ascii="Times New Roman" w:hAnsi="Times New Roman" w:cs="Times New Roman"/>
          <w:sz w:val="24"/>
          <w:szCs w:val="24"/>
        </w:rPr>
        <w:t xml:space="preserve">neste ato representado pelo Senhor </w:t>
      </w:r>
      <w:r w:rsidRPr="005266B8">
        <w:rPr>
          <w:rFonts w:ascii="Times New Roman" w:hAnsi="Times New Roman" w:cs="Times New Roman"/>
          <w:color w:val="FF0000"/>
          <w:sz w:val="24"/>
          <w:szCs w:val="24"/>
        </w:rPr>
        <w:t xml:space="preserve">Governador Estadual/Prefeito Municipal </w:t>
      </w:r>
      <w:r w:rsidRPr="000A1747">
        <w:rPr>
          <w:rFonts w:ascii="Times New Roman" w:hAnsi="Times New Roman" w:cs="Times New Roman"/>
          <w:bCs/>
          <w:i/>
          <w:color w:val="FF0000"/>
          <w:sz w:val="24"/>
          <w:szCs w:val="24"/>
          <w:u w:val="dotted"/>
        </w:rPr>
        <w:t>[nome completo]</w:t>
      </w:r>
      <w:r w:rsidRPr="005266B8">
        <w:rPr>
          <w:rFonts w:ascii="Times New Roman" w:hAnsi="Times New Roman" w:cs="Times New Roman"/>
          <w:sz w:val="24"/>
          <w:szCs w:val="24"/>
        </w:rPr>
        <w:t xml:space="preserve">, ao final assinado e identificado, com a interveniência do </w:t>
      </w:r>
      <w:r w:rsidRPr="005266B8">
        <w:rPr>
          <w:rFonts w:ascii="Times New Roman" w:hAnsi="Times New Roman" w:cs="Times New Roman"/>
          <w:b/>
          <w:bCs/>
          <w:sz w:val="24"/>
          <w:szCs w:val="24"/>
        </w:rPr>
        <w:t xml:space="preserve">BANCO </w:t>
      </w:r>
      <w:r w:rsidRPr="005266B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[nome da instituição financeira credora]</w:t>
      </w:r>
      <w:r w:rsidRPr="005266B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266B8">
        <w:rPr>
          <w:rFonts w:ascii="Times New Roman" w:hAnsi="Times New Roman" w:cs="Times New Roman"/>
          <w:sz w:val="24"/>
          <w:szCs w:val="24"/>
        </w:rPr>
        <w:t xml:space="preserve">doravante denominado </w:t>
      </w:r>
      <w:r w:rsidRPr="005266B8">
        <w:rPr>
          <w:rFonts w:ascii="Times New Roman" w:hAnsi="Times New Roman" w:cs="Times New Roman"/>
          <w:b/>
          <w:bCs/>
          <w:sz w:val="24"/>
          <w:szCs w:val="24"/>
        </w:rPr>
        <w:t>BANCO</w:t>
      </w:r>
      <w:r w:rsidRPr="005266B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66B8">
        <w:rPr>
          <w:rFonts w:ascii="Times New Roman" w:hAnsi="Times New Roman" w:cs="Times New Roman"/>
          <w:sz w:val="24"/>
          <w:szCs w:val="24"/>
        </w:rPr>
        <w:t>representado, neste ato, pelo(s) signatário(s) ao final identificado(s).</w:t>
      </w:r>
    </w:p>
    <w:p w14:paraId="6F069508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04040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B8">
        <w:rPr>
          <w:rFonts w:ascii="Times New Roman" w:hAnsi="Times New Roman" w:cs="Times New Roman"/>
          <w:sz w:val="24"/>
          <w:szCs w:val="24"/>
        </w:rPr>
        <w:t xml:space="preserve">I — </w:t>
      </w:r>
      <w:r w:rsidRPr="005266B8">
        <w:rPr>
          <w:rFonts w:ascii="Times New Roman" w:hAnsi="Times New Roman" w:cs="Times New Roman"/>
          <w:b/>
          <w:bCs/>
          <w:sz w:val="24"/>
          <w:szCs w:val="24"/>
        </w:rPr>
        <w:t xml:space="preserve">CONSIDERANDO </w:t>
      </w:r>
      <w:r w:rsidRPr="005266B8">
        <w:rPr>
          <w:rFonts w:ascii="Times New Roman" w:hAnsi="Times New Roman" w:cs="Times New Roman"/>
          <w:sz w:val="24"/>
          <w:szCs w:val="24"/>
        </w:rPr>
        <w:t xml:space="preserve">a celebração entre o </w:t>
      </w:r>
      <w:r w:rsidRPr="005266B8">
        <w:rPr>
          <w:rFonts w:ascii="Times New Roman" w:hAnsi="Times New Roman" w:cs="Times New Roman"/>
          <w:b/>
          <w:bCs/>
          <w:sz w:val="24"/>
          <w:szCs w:val="24"/>
        </w:rPr>
        <w:t xml:space="preserve">TOMADOR </w:t>
      </w:r>
      <w:r w:rsidRPr="005266B8">
        <w:rPr>
          <w:rFonts w:ascii="Times New Roman" w:hAnsi="Times New Roman" w:cs="Times New Roman"/>
          <w:sz w:val="24"/>
          <w:szCs w:val="24"/>
        </w:rPr>
        <w:t xml:space="preserve">e o </w:t>
      </w:r>
      <w:r w:rsidRPr="005266B8">
        <w:rPr>
          <w:rFonts w:ascii="Times New Roman" w:hAnsi="Times New Roman" w:cs="Times New Roman"/>
          <w:b/>
          <w:bCs/>
          <w:sz w:val="24"/>
          <w:szCs w:val="24"/>
        </w:rPr>
        <w:t>BANCO</w:t>
      </w:r>
      <w:r w:rsidRPr="005266B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266B8">
        <w:rPr>
          <w:rFonts w:ascii="Times New Roman" w:hAnsi="Times New Roman" w:cs="Times New Roman"/>
          <w:sz w:val="24"/>
          <w:szCs w:val="24"/>
        </w:rPr>
        <w:t xml:space="preserve">em DD de MM de AA, do Contrato de Financiamento nº </w:t>
      </w:r>
      <w:r w:rsidRPr="000A1747">
        <w:rPr>
          <w:rFonts w:ascii="Times New Roman" w:hAnsi="Times New Roman" w:cs="Times New Roman"/>
          <w:bCs/>
          <w:i/>
          <w:color w:val="FF0000"/>
          <w:sz w:val="24"/>
          <w:szCs w:val="24"/>
          <w:u w:val="dotted"/>
        </w:rPr>
        <w:t>[número do contrato de financiamento, caso houver]</w:t>
      </w:r>
      <w:r w:rsidRPr="005266B8">
        <w:rPr>
          <w:rFonts w:ascii="Times New Roman" w:hAnsi="Times New Roman" w:cs="Times New Roman"/>
          <w:sz w:val="24"/>
          <w:szCs w:val="24"/>
        </w:rPr>
        <w:t xml:space="preserve">, adiante denominado </w:t>
      </w:r>
      <w:r w:rsidRPr="005266B8"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5266B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266B8">
        <w:rPr>
          <w:rFonts w:ascii="Times New Roman" w:hAnsi="Times New Roman" w:cs="Times New Roman"/>
          <w:sz w:val="24"/>
          <w:szCs w:val="24"/>
        </w:rPr>
        <w:t>no valor de R$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747">
        <w:rPr>
          <w:rFonts w:ascii="Times New Roman" w:hAnsi="Times New Roman" w:cs="Times New Roman"/>
          <w:bCs/>
          <w:i/>
          <w:color w:val="FF0000"/>
          <w:sz w:val="24"/>
          <w:szCs w:val="24"/>
          <w:u w:val="dotted"/>
        </w:rPr>
        <w:t xml:space="preserve">[valor] </w:t>
      </w:r>
      <w:r w:rsidRPr="000A1747">
        <w:rPr>
          <w:rFonts w:ascii="Times New Roman" w:hAnsi="Times New Roman" w:cs="Times New Roman"/>
          <w:sz w:val="24"/>
          <w:szCs w:val="24"/>
        </w:rPr>
        <w:t>(</w:t>
      </w:r>
      <w:r w:rsidRPr="000A1747">
        <w:rPr>
          <w:rFonts w:ascii="Times New Roman" w:hAnsi="Times New Roman" w:cs="Times New Roman"/>
          <w:bCs/>
          <w:i/>
          <w:color w:val="FF0000"/>
          <w:sz w:val="24"/>
          <w:szCs w:val="24"/>
          <w:u w:val="dotted"/>
        </w:rPr>
        <w:t>[valor da operação por extenso]</w:t>
      </w:r>
      <w:r w:rsidRPr="000A1747">
        <w:rPr>
          <w:rFonts w:ascii="Times New Roman" w:hAnsi="Times New Roman" w:cs="Times New Roman"/>
          <w:sz w:val="24"/>
          <w:szCs w:val="24"/>
        </w:rPr>
        <w:t>)</w:t>
      </w:r>
      <w:r w:rsidRPr="005266B8">
        <w:rPr>
          <w:rFonts w:ascii="Times New Roman" w:hAnsi="Times New Roman" w:cs="Times New Roman"/>
          <w:sz w:val="24"/>
          <w:szCs w:val="24"/>
        </w:rPr>
        <w:t xml:space="preserve">, cujos recursos serão destinados a </w:t>
      </w:r>
      <w:r w:rsidRPr="000A1747">
        <w:rPr>
          <w:rFonts w:ascii="Times New Roman" w:hAnsi="Times New Roman" w:cs="Times New Roman"/>
          <w:bCs/>
          <w:i/>
          <w:color w:val="FF0000"/>
          <w:sz w:val="24"/>
          <w:szCs w:val="24"/>
          <w:u w:val="dotted"/>
        </w:rPr>
        <w:t>[</w:t>
      </w:r>
      <w:r>
        <w:rPr>
          <w:rFonts w:ascii="Times New Roman" w:hAnsi="Times New Roman" w:cs="Times New Roman"/>
          <w:bCs/>
          <w:i/>
          <w:color w:val="FF0000"/>
          <w:sz w:val="24"/>
          <w:szCs w:val="24"/>
          <w:u w:val="dotted"/>
        </w:rPr>
        <w:t>destinação da operação, conforme consta na lei autorizadora</w:t>
      </w:r>
      <w:r w:rsidRPr="000A1747">
        <w:rPr>
          <w:rFonts w:ascii="Times New Roman" w:hAnsi="Times New Roman" w:cs="Times New Roman"/>
          <w:bCs/>
          <w:i/>
          <w:color w:val="FF0000"/>
          <w:sz w:val="24"/>
          <w:szCs w:val="24"/>
          <w:u w:val="dotted"/>
        </w:rPr>
        <w:t>]</w:t>
      </w:r>
      <w:r w:rsidRPr="005266B8">
        <w:rPr>
          <w:rFonts w:ascii="Times New Roman" w:hAnsi="Times New Roman" w:cs="Times New Roman"/>
          <w:sz w:val="24"/>
          <w:szCs w:val="24"/>
        </w:rPr>
        <w:t xml:space="preserve">, conforme autorizado pela Lei </w:t>
      </w:r>
      <w:r w:rsidRPr="005266B8">
        <w:rPr>
          <w:rFonts w:ascii="Times New Roman" w:hAnsi="Times New Roman" w:cs="Times New Roman"/>
          <w:color w:val="FF0000"/>
          <w:sz w:val="24"/>
          <w:szCs w:val="24"/>
        </w:rPr>
        <w:t>Estadual/Municipal</w:t>
      </w:r>
      <w:r w:rsidRPr="005266B8">
        <w:rPr>
          <w:rFonts w:ascii="Times New Roman" w:hAnsi="Times New Roman" w:cs="Times New Roman"/>
          <w:sz w:val="24"/>
          <w:szCs w:val="24"/>
        </w:rPr>
        <w:t xml:space="preserve"> nº </w:t>
      </w:r>
      <w:r w:rsidRPr="000A1747">
        <w:rPr>
          <w:rFonts w:ascii="Times New Roman" w:hAnsi="Times New Roman" w:cs="Times New Roman"/>
          <w:bCs/>
          <w:i/>
          <w:color w:val="FF0000"/>
          <w:sz w:val="24"/>
          <w:szCs w:val="24"/>
          <w:u w:val="dotted"/>
        </w:rPr>
        <w:t>[número da lei autorizadora da operação]</w:t>
      </w:r>
      <w:r w:rsidRPr="000A1747">
        <w:rPr>
          <w:rFonts w:ascii="Times New Roman" w:hAnsi="Times New Roman" w:cs="Times New Roman"/>
          <w:sz w:val="24"/>
          <w:szCs w:val="24"/>
        </w:rPr>
        <w:t xml:space="preserve">, de </w:t>
      </w:r>
      <w:r w:rsidRPr="000A1747">
        <w:rPr>
          <w:rFonts w:ascii="Times New Roman" w:hAnsi="Times New Roman" w:cs="Times New Roman"/>
          <w:bCs/>
          <w:i/>
          <w:color w:val="FF0000"/>
          <w:sz w:val="24"/>
          <w:szCs w:val="24"/>
          <w:u w:val="dotted"/>
        </w:rPr>
        <w:t>[data da lei autorizadora]</w:t>
      </w:r>
      <w:r w:rsidRPr="005266B8">
        <w:rPr>
          <w:rFonts w:ascii="Times New Roman" w:hAnsi="Times New Roman" w:cs="Times New Roman"/>
          <w:sz w:val="24"/>
          <w:szCs w:val="24"/>
        </w:rPr>
        <w:t>; e</w:t>
      </w:r>
    </w:p>
    <w:p w14:paraId="3AFDCA44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56593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B8">
        <w:rPr>
          <w:rFonts w:ascii="Times New Roman" w:hAnsi="Times New Roman" w:cs="Times New Roman"/>
          <w:sz w:val="24"/>
          <w:szCs w:val="24"/>
        </w:rPr>
        <w:t xml:space="preserve">II — </w:t>
      </w:r>
      <w:r w:rsidRPr="005266B8">
        <w:rPr>
          <w:rFonts w:ascii="Times New Roman" w:hAnsi="Times New Roman" w:cs="Times New Roman"/>
          <w:b/>
          <w:bCs/>
          <w:sz w:val="24"/>
          <w:szCs w:val="24"/>
        </w:rPr>
        <w:t xml:space="preserve">CONSIDERANDO </w:t>
      </w:r>
      <w:r w:rsidRPr="005266B8">
        <w:rPr>
          <w:rFonts w:ascii="Times New Roman" w:hAnsi="Times New Roman" w:cs="Times New Roman"/>
          <w:sz w:val="24"/>
          <w:szCs w:val="24"/>
        </w:rPr>
        <w:t xml:space="preserve">o despacho exarado nos autos do Processo nº </w:t>
      </w:r>
      <w:r w:rsidRPr="005266B8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XXXXXXXXX/XXXX-XX </w:t>
      </w:r>
      <w:r w:rsidRPr="005266B8">
        <w:rPr>
          <w:rFonts w:ascii="Times New Roman" w:hAnsi="Times New Roman" w:cs="Times New Roman"/>
          <w:sz w:val="24"/>
          <w:szCs w:val="24"/>
        </w:rPr>
        <w:t>pelo Senhor Secretário Especial de Fazenda, do Ministério da Economia, nos termos da Portaria ME nº 198, de 25 de abril de 2019, autorizando a celebração do presente instrumento contratual, com fundamento na Lei nº 10.552, de 13 de novembro de 2002.</w:t>
      </w:r>
    </w:p>
    <w:p w14:paraId="42568E32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9ED2F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B8">
        <w:rPr>
          <w:rFonts w:ascii="Times New Roman" w:hAnsi="Times New Roman" w:cs="Times New Roman"/>
          <w:b/>
          <w:bCs/>
          <w:sz w:val="24"/>
          <w:szCs w:val="24"/>
        </w:rPr>
        <w:t xml:space="preserve">RESOLVEM </w:t>
      </w:r>
      <w:r w:rsidRPr="005266B8">
        <w:rPr>
          <w:rFonts w:ascii="Times New Roman" w:hAnsi="Times New Roman" w:cs="Times New Roman"/>
          <w:sz w:val="24"/>
          <w:szCs w:val="24"/>
        </w:rPr>
        <w:t>celebrar o presente Contrato de Garantia nos seguintes termos e condições.</w:t>
      </w:r>
    </w:p>
    <w:p w14:paraId="652CCF75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F9BDE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66B8">
        <w:rPr>
          <w:rFonts w:ascii="Times New Roman" w:hAnsi="Times New Roman" w:cs="Times New Roman"/>
          <w:b/>
          <w:bCs/>
          <w:sz w:val="24"/>
          <w:szCs w:val="24"/>
          <w:u w:val="single"/>
        </w:rPr>
        <w:t>CLÁUSULA DE OBRIGAÇÕES DA UNIÃO COMO GARANTIDORA</w:t>
      </w:r>
    </w:p>
    <w:p w14:paraId="6EAB3763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8C375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B8">
        <w:rPr>
          <w:rFonts w:ascii="Times New Roman" w:hAnsi="Times New Roman" w:cs="Times New Roman"/>
          <w:b/>
          <w:bCs/>
          <w:sz w:val="24"/>
          <w:szCs w:val="24"/>
        </w:rPr>
        <w:t xml:space="preserve">CLÁUSULA PRIMEIRA — </w:t>
      </w:r>
      <w:r w:rsidRPr="005266B8">
        <w:rPr>
          <w:rFonts w:ascii="Times New Roman" w:hAnsi="Times New Roman" w:cs="Times New Roman"/>
          <w:sz w:val="24"/>
          <w:szCs w:val="24"/>
        </w:rPr>
        <w:t xml:space="preserve">Nos termos deste Contrato de Garantia, a </w:t>
      </w:r>
      <w:r w:rsidRPr="005266B8">
        <w:rPr>
          <w:rFonts w:ascii="Times New Roman" w:hAnsi="Times New Roman" w:cs="Times New Roman"/>
          <w:b/>
          <w:sz w:val="24"/>
          <w:szCs w:val="24"/>
        </w:rPr>
        <w:t>UNIÃO</w:t>
      </w:r>
      <w:r w:rsidRPr="005266B8">
        <w:rPr>
          <w:rFonts w:ascii="Times New Roman" w:hAnsi="Times New Roman" w:cs="Times New Roman"/>
          <w:sz w:val="24"/>
          <w:szCs w:val="24"/>
        </w:rPr>
        <w:t xml:space="preserve"> obriga-se como garantidora do </w:t>
      </w:r>
      <w:r w:rsidRPr="005266B8">
        <w:rPr>
          <w:rFonts w:ascii="Times New Roman" w:hAnsi="Times New Roman" w:cs="Times New Roman"/>
          <w:b/>
          <w:sz w:val="24"/>
          <w:szCs w:val="24"/>
        </w:rPr>
        <w:t>TOMADOR</w:t>
      </w:r>
      <w:r w:rsidRPr="005266B8">
        <w:rPr>
          <w:rFonts w:ascii="Times New Roman" w:hAnsi="Times New Roman" w:cs="Times New Roman"/>
          <w:sz w:val="24"/>
          <w:szCs w:val="24"/>
        </w:rPr>
        <w:t xml:space="preserve">, em benefício do </w:t>
      </w:r>
      <w:r w:rsidRPr="005266B8">
        <w:rPr>
          <w:rFonts w:ascii="Times New Roman" w:hAnsi="Times New Roman" w:cs="Times New Roman"/>
          <w:b/>
          <w:sz w:val="24"/>
          <w:szCs w:val="24"/>
        </w:rPr>
        <w:t>BANCO</w:t>
      </w:r>
      <w:r w:rsidRPr="005266B8">
        <w:rPr>
          <w:rFonts w:ascii="Times New Roman" w:hAnsi="Times New Roman" w:cs="Times New Roman"/>
          <w:sz w:val="24"/>
          <w:szCs w:val="24"/>
        </w:rPr>
        <w:t>, pelo fiel, pontual e integral pagamento do montante equivalente à totalidade das seguintes obrigações, principais e acessórias, conforme descritas a seguir:</w:t>
      </w:r>
    </w:p>
    <w:p w14:paraId="68EF3F09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22CD0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B8">
        <w:rPr>
          <w:rFonts w:ascii="Times New Roman" w:hAnsi="Times New Roman" w:cs="Times New Roman"/>
          <w:sz w:val="24"/>
          <w:szCs w:val="24"/>
        </w:rPr>
        <w:t xml:space="preserve">I — </w:t>
      </w:r>
      <w:proofErr w:type="gramStart"/>
      <w:r w:rsidRPr="005266B8">
        <w:rPr>
          <w:rFonts w:ascii="Times New Roman" w:hAnsi="Times New Roman" w:cs="Times New Roman"/>
          <w:sz w:val="24"/>
          <w:szCs w:val="24"/>
        </w:rPr>
        <w:t>prestações</w:t>
      </w:r>
      <w:proofErr w:type="gramEnd"/>
      <w:r w:rsidRPr="005266B8">
        <w:rPr>
          <w:rFonts w:ascii="Times New Roman" w:hAnsi="Times New Roman" w:cs="Times New Roman"/>
          <w:sz w:val="24"/>
          <w:szCs w:val="24"/>
        </w:rPr>
        <w:t xml:space="preserve"> de natureza financeira devidas pelo </w:t>
      </w:r>
      <w:r w:rsidRPr="005266B8">
        <w:rPr>
          <w:rFonts w:ascii="Times New Roman" w:hAnsi="Times New Roman" w:cs="Times New Roman"/>
          <w:b/>
          <w:sz w:val="24"/>
          <w:szCs w:val="24"/>
        </w:rPr>
        <w:t>TOMADOR</w:t>
      </w:r>
      <w:r w:rsidRPr="005266B8">
        <w:rPr>
          <w:rFonts w:ascii="Times New Roman" w:hAnsi="Times New Roman" w:cs="Times New Roman"/>
          <w:sz w:val="24"/>
          <w:szCs w:val="24"/>
        </w:rPr>
        <w:t xml:space="preserve">, compostas de principal, encargos, juros, taxas e acessórios, que sejam decorrentes do </w:t>
      </w:r>
      <w:r w:rsidRPr="005266B8">
        <w:rPr>
          <w:rFonts w:ascii="Times New Roman" w:hAnsi="Times New Roman" w:cs="Times New Roman"/>
          <w:b/>
          <w:sz w:val="24"/>
          <w:szCs w:val="24"/>
        </w:rPr>
        <w:t>CONTRATO</w:t>
      </w:r>
      <w:r w:rsidRPr="005266B8">
        <w:rPr>
          <w:rFonts w:ascii="Times New Roman" w:hAnsi="Times New Roman" w:cs="Times New Roman"/>
          <w:sz w:val="24"/>
          <w:szCs w:val="24"/>
        </w:rPr>
        <w:t xml:space="preserve">, desde que o </w:t>
      </w:r>
      <w:r w:rsidRPr="005266B8">
        <w:rPr>
          <w:rFonts w:ascii="Times New Roman" w:hAnsi="Times New Roman" w:cs="Times New Roman"/>
          <w:b/>
          <w:sz w:val="24"/>
          <w:szCs w:val="24"/>
        </w:rPr>
        <w:lastRenderedPageBreak/>
        <w:t>TOMAD</w:t>
      </w:r>
      <w:bookmarkStart w:id="0" w:name="_GoBack"/>
      <w:bookmarkEnd w:id="0"/>
      <w:r w:rsidRPr="005266B8">
        <w:rPr>
          <w:rFonts w:ascii="Times New Roman" w:hAnsi="Times New Roman" w:cs="Times New Roman"/>
          <w:b/>
          <w:sz w:val="24"/>
          <w:szCs w:val="24"/>
        </w:rPr>
        <w:t>OR</w:t>
      </w:r>
      <w:r w:rsidRPr="005266B8">
        <w:rPr>
          <w:rFonts w:ascii="Times New Roman" w:hAnsi="Times New Roman" w:cs="Times New Roman"/>
          <w:sz w:val="24"/>
          <w:szCs w:val="24"/>
        </w:rPr>
        <w:t xml:space="preserve"> não as cumpra no prazo avençado, obrigando-se a </w:t>
      </w:r>
      <w:r w:rsidRPr="005266B8">
        <w:rPr>
          <w:rFonts w:ascii="Times New Roman" w:hAnsi="Times New Roman" w:cs="Times New Roman"/>
          <w:b/>
          <w:sz w:val="24"/>
          <w:szCs w:val="24"/>
        </w:rPr>
        <w:t>UNIÃO</w:t>
      </w:r>
      <w:r w:rsidRPr="005266B8">
        <w:rPr>
          <w:rFonts w:ascii="Times New Roman" w:hAnsi="Times New Roman" w:cs="Times New Roman"/>
          <w:sz w:val="24"/>
          <w:szCs w:val="24"/>
        </w:rPr>
        <w:t xml:space="preserve"> a honrá-las dentro do prazo previsto na Cláusula Terceira;</w:t>
      </w:r>
    </w:p>
    <w:p w14:paraId="148DFAA9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5E9BB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6B8">
        <w:rPr>
          <w:rFonts w:ascii="Times New Roman" w:hAnsi="Times New Roman" w:cs="Times New Roman"/>
          <w:sz w:val="24"/>
          <w:szCs w:val="24"/>
        </w:rPr>
        <w:t xml:space="preserve">II — </w:t>
      </w:r>
      <w:proofErr w:type="gramStart"/>
      <w:r w:rsidRPr="005266B8">
        <w:rPr>
          <w:rFonts w:ascii="Times New Roman" w:hAnsi="Times New Roman" w:cs="Times New Roman"/>
          <w:sz w:val="24"/>
          <w:szCs w:val="24"/>
        </w:rPr>
        <w:t>vencimento</w:t>
      </w:r>
      <w:proofErr w:type="gramEnd"/>
      <w:r w:rsidRPr="005266B8">
        <w:rPr>
          <w:rFonts w:ascii="Times New Roman" w:hAnsi="Times New Roman" w:cs="Times New Roman"/>
          <w:sz w:val="24"/>
          <w:szCs w:val="24"/>
        </w:rPr>
        <w:t xml:space="preserve"> antecipado da dívida, somente se este for causado pelo inadimplemento contratual de obrigações financeiras de que trata o inciso I pelo </w:t>
      </w:r>
      <w:r w:rsidRPr="005266B8">
        <w:rPr>
          <w:rFonts w:ascii="Times New Roman" w:hAnsi="Times New Roman" w:cs="Times New Roman"/>
          <w:b/>
          <w:sz w:val="24"/>
          <w:szCs w:val="24"/>
        </w:rPr>
        <w:t>TOMADOR</w:t>
      </w:r>
      <w:r w:rsidRPr="005266B8">
        <w:rPr>
          <w:rFonts w:ascii="Times New Roman" w:hAnsi="Times New Roman" w:cs="Times New Roman"/>
          <w:sz w:val="24"/>
          <w:szCs w:val="24"/>
        </w:rPr>
        <w:t xml:space="preserve"> e pela </w:t>
      </w:r>
      <w:r w:rsidRPr="005266B8">
        <w:rPr>
          <w:rFonts w:ascii="Times New Roman" w:hAnsi="Times New Roman" w:cs="Times New Roman"/>
          <w:b/>
          <w:sz w:val="24"/>
          <w:szCs w:val="24"/>
        </w:rPr>
        <w:t xml:space="preserve">UNIÃO </w:t>
      </w:r>
      <w:r w:rsidRPr="005266B8">
        <w:rPr>
          <w:rFonts w:ascii="Times New Roman" w:hAnsi="Times New Roman" w:cs="Times New Roman"/>
          <w:sz w:val="24"/>
          <w:szCs w:val="24"/>
        </w:rPr>
        <w:t xml:space="preserve">e que não tenham sido sanadas no prazo de 60 (sessenta) dias a partir da data em que o </w:t>
      </w:r>
      <w:r w:rsidRPr="005266B8">
        <w:rPr>
          <w:rFonts w:ascii="Times New Roman" w:hAnsi="Times New Roman" w:cs="Times New Roman"/>
          <w:b/>
          <w:bCs/>
          <w:sz w:val="24"/>
          <w:szCs w:val="24"/>
        </w:rPr>
        <w:t>BANCO</w:t>
      </w:r>
      <w:r w:rsidRPr="005266B8">
        <w:rPr>
          <w:rFonts w:ascii="Times New Roman" w:hAnsi="Times New Roman" w:cs="Times New Roman"/>
          <w:sz w:val="24"/>
          <w:szCs w:val="24"/>
        </w:rPr>
        <w:t xml:space="preserve"> comunicar sua ocorrência à </w:t>
      </w:r>
      <w:r w:rsidRPr="005266B8">
        <w:rPr>
          <w:rFonts w:ascii="Times New Roman" w:hAnsi="Times New Roman" w:cs="Times New Roman"/>
          <w:b/>
          <w:bCs/>
          <w:sz w:val="24"/>
          <w:szCs w:val="24"/>
        </w:rPr>
        <w:t>UNIÃO.</w:t>
      </w:r>
    </w:p>
    <w:p w14:paraId="1A747796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1C885E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B8">
        <w:rPr>
          <w:rFonts w:ascii="Times New Roman" w:hAnsi="Times New Roman" w:cs="Times New Roman"/>
          <w:b/>
          <w:bCs/>
          <w:sz w:val="24"/>
          <w:szCs w:val="24"/>
        </w:rPr>
        <w:t xml:space="preserve">PARÁGRAFO ÚNICO — </w:t>
      </w:r>
      <w:r w:rsidRPr="005266B8">
        <w:rPr>
          <w:rFonts w:ascii="Times New Roman" w:hAnsi="Times New Roman" w:cs="Times New Roman"/>
          <w:sz w:val="24"/>
          <w:szCs w:val="24"/>
        </w:rPr>
        <w:t xml:space="preserve">O disposto no inciso I do </w:t>
      </w:r>
      <w:r w:rsidRPr="005266B8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5266B8">
        <w:rPr>
          <w:rFonts w:ascii="Times New Roman" w:hAnsi="Times New Roman" w:cs="Times New Roman"/>
          <w:sz w:val="24"/>
          <w:szCs w:val="24"/>
        </w:rPr>
        <w:t xml:space="preserve"> também inclui prestações financeiras referentes a pedidos de devolução de recursos do </w:t>
      </w:r>
      <w:r w:rsidRPr="005266B8">
        <w:rPr>
          <w:rFonts w:ascii="Times New Roman" w:hAnsi="Times New Roman" w:cs="Times New Roman"/>
          <w:b/>
          <w:bCs/>
          <w:sz w:val="24"/>
          <w:szCs w:val="24"/>
        </w:rPr>
        <w:t>BANCO</w:t>
      </w:r>
      <w:r w:rsidRPr="005266B8">
        <w:rPr>
          <w:rFonts w:ascii="Times New Roman" w:hAnsi="Times New Roman" w:cs="Times New Roman"/>
          <w:sz w:val="24"/>
          <w:szCs w:val="24"/>
        </w:rPr>
        <w:t xml:space="preserve"> em face do </w:t>
      </w:r>
      <w:r w:rsidRPr="005266B8">
        <w:rPr>
          <w:rFonts w:ascii="Times New Roman" w:hAnsi="Times New Roman" w:cs="Times New Roman"/>
          <w:b/>
          <w:bCs/>
          <w:sz w:val="24"/>
          <w:szCs w:val="24"/>
        </w:rPr>
        <w:t>TOMADOR</w:t>
      </w:r>
      <w:r w:rsidRPr="005266B8">
        <w:rPr>
          <w:rFonts w:ascii="Times New Roman" w:hAnsi="Times New Roman" w:cs="Times New Roman"/>
          <w:sz w:val="24"/>
          <w:szCs w:val="24"/>
        </w:rPr>
        <w:t xml:space="preserve"> em razão de não aceitação, parcial ou total, de comprovação física ou financeira apresentada pelo </w:t>
      </w:r>
      <w:r w:rsidRPr="005266B8">
        <w:rPr>
          <w:rFonts w:ascii="Times New Roman" w:hAnsi="Times New Roman" w:cs="Times New Roman"/>
          <w:b/>
          <w:bCs/>
          <w:sz w:val="24"/>
          <w:szCs w:val="24"/>
        </w:rPr>
        <w:t xml:space="preserve">TOMADOR </w:t>
      </w:r>
      <w:r w:rsidRPr="005266B8">
        <w:rPr>
          <w:rFonts w:ascii="Times New Roman" w:hAnsi="Times New Roman" w:cs="Times New Roman"/>
          <w:sz w:val="24"/>
          <w:szCs w:val="24"/>
        </w:rPr>
        <w:t>ou de desvio de finalidade cometido pelo</w:t>
      </w:r>
      <w:r w:rsidRPr="005266B8">
        <w:rPr>
          <w:rFonts w:ascii="Times New Roman" w:hAnsi="Times New Roman" w:cs="Times New Roman"/>
          <w:b/>
          <w:bCs/>
          <w:sz w:val="24"/>
          <w:szCs w:val="24"/>
        </w:rPr>
        <w:t xml:space="preserve"> TOMADOR </w:t>
      </w:r>
      <w:r w:rsidRPr="005266B8">
        <w:rPr>
          <w:rFonts w:ascii="Times New Roman" w:hAnsi="Times New Roman" w:cs="Times New Roman"/>
          <w:sz w:val="24"/>
          <w:szCs w:val="24"/>
        </w:rPr>
        <w:t xml:space="preserve">na aplicação de recursos do </w:t>
      </w:r>
      <w:r w:rsidRPr="005266B8">
        <w:rPr>
          <w:rFonts w:ascii="Times New Roman" w:hAnsi="Times New Roman" w:cs="Times New Roman"/>
          <w:b/>
          <w:bCs/>
          <w:sz w:val="24"/>
          <w:szCs w:val="24"/>
        </w:rPr>
        <w:t>BANCO</w:t>
      </w:r>
      <w:r w:rsidRPr="005266B8">
        <w:rPr>
          <w:rFonts w:ascii="Times New Roman" w:hAnsi="Times New Roman" w:cs="Times New Roman"/>
          <w:sz w:val="24"/>
          <w:szCs w:val="24"/>
        </w:rPr>
        <w:t>.</w:t>
      </w:r>
    </w:p>
    <w:p w14:paraId="3EA82D94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E95FC8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66B8">
        <w:rPr>
          <w:rFonts w:ascii="Times New Roman" w:hAnsi="Times New Roman" w:cs="Times New Roman"/>
          <w:b/>
          <w:bCs/>
          <w:sz w:val="24"/>
          <w:szCs w:val="24"/>
          <w:u w:val="single"/>
        </w:rPr>
        <w:t>CLÁUSULA DE EXTINÇÃO DO CRITÉRIO LEGAL DE REMUNERAÇÃO DOS RECURSOS</w:t>
      </w:r>
    </w:p>
    <w:p w14:paraId="180C58DF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A14FE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B8">
        <w:rPr>
          <w:rFonts w:ascii="Times New Roman" w:hAnsi="Times New Roman" w:cs="Times New Roman"/>
          <w:b/>
          <w:bCs/>
          <w:sz w:val="24"/>
          <w:szCs w:val="24"/>
        </w:rPr>
        <w:t xml:space="preserve">CLÁUSULA SEGUNDA </w:t>
      </w:r>
      <w:r w:rsidRPr="005266B8">
        <w:rPr>
          <w:rFonts w:ascii="Times New Roman" w:hAnsi="Times New Roman" w:cs="Times New Roman"/>
          <w:sz w:val="24"/>
          <w:szCs w:val="24"/>
        </w:rPr>
        <w:t xml:space="preserve">— Na hipótese de extinção do critério legal de remuneração dos recursos repassados no âmbito do </w:t>
      </w:r>
      <w:r w:rsidRPr="005266B8">
        <w:rPr>
          <w:rFonts w:ascii="Times New Roman" w:hAnsi="Times New Roman" w:cs="Times New Roman"/>
          <w:b/>
          <w:sz w:val="24"/>
          <w:szCs w:val="24"/>
        </w:rPr>
        <w:t>CONTRATO</w:t>
      </w:r>
      <w:r w:rsidRPr="005266B8">
        <w:rPr>
          <w:rFonts w:ascii="Times New Roman" w:hAnsi="Times New Roman" w:cs="Times New Roman"/>
          <w:sz w:val="24"/>
          <w:szCs w:val="24"/>
        </w:rPr>
        <w:t xml:space="preserve">, a </w:t>
      </w:r>
      <w:r w:rsidRPr="005266B8">
        <w:rPr>
          <w:rFonts w:ascii="Times New Roman" w:hAnsi="Times New Roman" w:cs="Times New Roman"/>
          <w:b/>
          <w:sz w:val="24"/>
          <w:szCs w:val="24"/>
        </w:rPr>
        <w:t>UNIÃO</w:t>
      </w:r>
      <w:r w:rsidRPr="005266B8">
        <w:rPr>
          <w:rFonts w:ascii="Times New Roman" w:hAnsi="Times New Roman" w:cs="Times New Roman"/>
          <w:sz w:val="24"/>
          <w:szCs w:val="24"/>
        </w:rPr>
        <w:t xml:space="preserve"> se comprometerá automaticamente na forma da Cláusula Primeira se for adotado o novo critério legal que vier oficialmente a substituir tal remuneração.</w:t>
      </w:r>
    </w:p>
    <w:p w14:paraId="79C40DAA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D3834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6B8">
        <w:rPr>
          <w:rFonts w:ascii="Times New Roman" w:hAnsi="Times New Roman" w:cs="Times New Roman"/>
          <w:b/>
          <w:bCs/>
          <w:sz w:val="24"/>
          <w:szCs w:val="24"/>
        </w:rPr>
        <w:t xml:space="preserve">PARÁGRAFO PRIMEIRO — </w:t>
      </w:r>
      <w:r w:rsidRPr="005266B8">
        <w:rPr>
          <w:rFonts w:ascii="Times New Roman" w:hAnsi="Times New Roman" w:cs="Times New Roman"/>
          <w:sz w:val="24"/>
          <w:szCs w:val="24"/>
        </w:rPr>
        <w:t xml:space="preserve">Na hipótese de não haver novo critério indicado por lei, o </w:t>
      </w:r>
      <w:r w:rsidRPr="005266B8">
        <w:rPr>
          <w:rFonts w:ascii="Times New Roman" w:hAnsi="Times New Roman" w:cs="Times New Roman"/>
          <w:b/>
          <w:sz w:val="24"/>
          <w:szCs w:val="24"/>
        </w:rPr>
        <w:t>BANCO</w:t>
      </w:r>
      <w:r w:rsidRPr="005266B8">
        <w:rPr>
          <w:rFonts w:ascii="Times New Roman" w:hAnsi="Times New Roman" w:cs="Times New Roman"/>
          <w:sz w:val="24"/>
          <w:szCs w:val="24"/>
        </w:rPr>
        <w:t xml:space="preserve"> deverá indicar o índice de remuneração a ser aplicado que observe o equilíbrio econômico do </w:t>
      </w:r>
      <w:r w:rsidRPr="005266B8">
        <w:rPr>
          <w:rFonts w:ascii="Times New Roman" w:hAnsi="Times New Roman" w:cs="Times New Roman"/>
          <w:b/>
          <w:sz w:val="24"/>
          <w:szCs w:val="24"/>
        </w:rPr>
        <w:t>CONTRATO</w:t>
      </w:r>
      <w:r w:rsidRPr="005266B8">
        <w:rPr>
          <w:rFonts w:ascii="Times New Roman" w:hAnsi="Times New Roman" w:cs="Times New Roman"/>
          <w:sz w:val="24"/>
          <w:szCs w:val="24"/>
        </w:rPr>
        <w:t xml:space="preserve"> observados os procedimentos dos parágrafos a seguir</w:t>
      </w:r>
      <w:r w:rsidRPr="005266B8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721010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F0250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B8">
        <w:rPr>
          <w:rFonts w:ascii="Times New Roman" w:hAnsi="Times New Roman" w:cs="Times New Roman"/>
          <w:b/>
          <w:bCs/>
          <w:sz w:val="24"/>
          <w:szCs w:val="24"/>
        </w:rPr>
        <w:t xml:space="preserve">PARÁGRAFO SEGUNDO — </w:t>
      </w:r>
      <w:r w:rsidRPr="005266B8">
        <w:rPr>
          <w:rFonts w:ascii="Times New Roman" w:hAnsi="Times New Roman" w:cs="Times New Roman"/>
          <w:sz w:val="24"/>
          <w:szCs w:val="24"/>
        </w:rPr>
        <w:t xml:space="preserve">O </w:t>
      </w:r>
      <w:r w:rsidRPr="005266B8">
        <w:rPr>
          <w:rFonts w:ascii="Times New Roman" w:hAnsi="Times New Roman" w:cs="Times New Roman"/>
          <w:b/>
          <w:bCs/>
          <w:sz w:val="24"/>
          <w:szCs w:val="24"/>
        </w:rPr>
        <w:t xml:space="preserve">BANCO </w:t>
      </w:r>
      <w:r w:rsidRPr="005266B8">
        <w:rPr>
          <w:rFonts w:ascii="Times New Roman" w:hAnsi="Times New Roman" w:cs="Times New Roman"/>
          <w:sz w:val="24"/>
          <w:szCs w:val="24"/>
        </w:rPr>
        <w:t xml:space="preserve">enviará à </w:t>
      </w:r>
      <w:r w:rsidRPr="005266B8">
        <w:rPr>
          <w:rFonts w:ascii="Times New Roman" w:hAnsi="Times New Roman" w:cs="Times New Roman"/>
          <w:b/>
          <w:bCs/>
          <w:sz w:val="24"/>
          <w:szCs w:val="24"/>
        </w:rPr>
        <w:t xml:space="preserve">UNIÃO </w:t>
      </w:r>
      <w:r w:rsidRPr="005266B8">
        <w:rPr>
          <w:rFonts w:ascii="Times New Roman" w:hAnsi="Times New Roman" w:cs="Times New Roman"/>
          <w:sz w:val="24"/>
          <w:szCs w:val="24"/>
        </w:rPr>
        <w:t>no prazo de até 15 (quinze) dias úteis, a contar da substituição referida no Parágrafo Primeiro desta Cláusula, proposta de critério a ser utilizado, mediante correspondência registrada, com aviso de recebimento, endereçada à Secretaria do Tesouro Nacional, do Ministério da Economia.</w:t>
      </w:r>
    </w:p>
    <w:p w14:paraId="3A68A25C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298175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B8">
        <w:rPr>
          <w:rFonts w:ascii="Times New Roman" w:hAnsi="Times New Roman" w:cs="Times New Roman"/>
          <w:b/>
          <w:bCs/>
          <w:sz w:val="24"/>
          <w:szCs w:val="24"/>
        </w:rPr>
        <w:t xml:space="preserve">PARÁGRAFO TERCEIRO — </w:t>
      </w:r>
      <w:r w:rsidRPr="005266B8">
        <w:rPr>
          <w:rFonts w:ascii="Times New Roman" w:hAnsi="Times New Roman" w:cs="Times New Roman"/>
          <w:sz w:val="24"/>
          <w:szCs w:val="24"/>
        </w:rPr>
        <w:t xml:space="preserve">A </w:t>
      </w:r>
      <w:r w:rsidRPr="005266B8">
        <w:rPr>
          <w:rFonts w:ascii="Times New Roman" w:hAnsi="Times New Roman" w:cs="Times New Roman"/>
          <w:b/>
          <w:sz w:val="24"/>
          <w:szCs w:val="24"/>
        </w:rPr>
        <w:t>UNIÃO</w:t>
      </w:r>
      <w:r w:rsidRPr="005266B8">
        <w:rPr>
          <w:rFonts w:ascii="Times New Roman" w:hAnsi="Times New Roman" w:cs="Times New Roman"/>
          <w:sz w:val="24"/>
          <w:szCs w:val="24"/>
        </w:rPr>
        <w:t xml:space="preserve"> deverá manifestar sua concordância ou discordância sobre a proposta do </w:t>
      </w:r>
      <w:r w:rsidRPr="005266B8">
        <w:rPr>
          <w:rFonts w:ascii="Times New Roman" w:hAnsi="Times New Roman" w:cs="Times New Roman"/>
          <w:b/>
          <w:sz w:val="24"/>
          <w:szCs w:val="24"/>
        </w:rPr>
        <w:t>BANCO</w:t>
      </w:r>
      <w:r w:rsidRPr="005266B8">
        <w:rPr>
          <w:rFonts w:ascii="Times New Roman" w:hAnsi="Times New Roman" w:cs="Times New Roman"/>
          <w:sz w:val="24"/>
          <w:szCs w:val="24"/>
        </w:rPr>
        <w:t xml:space="preserve"> no prazo de até 15 (quinze) dias úteis, contado do recebimento da comunicação.</w:t>
      </w:r>
    </w:p>
    <w:p w14:paraId="62583DC5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6875B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6B8">
        <w:rPr>
          <w:rFonts w:ascii="Times New Roman" w:hAnsi="Times New Roman" w:cs="Times New Roman"/>
          <w:b/>
          <w:bCs/>
          <w:sz w:val="24"/>
          <w:szCs w:val="24"/>
        </w:rPr>
        <w:t xml:space="preserve">PARÁGRAFO QUARTO — </w:t>
      </w:r>
      <w:r w:rsidRPr="005266B8">
        <w:rPr>
          <w:rFonts w:ascii="Times New Roman" w:hAnsi="Times New Roman" w:cs="Times New Roman"/>
          <w:sz w:val="24"/>
          <w:szCs w:val="24"/>
        </w:rPr>
        <w:t xml:space="preserve">Caso haja discordância com o novo critério de remuneração indicado pelo </w:t>
      </w:r>
      <w:r w:rsidRPr="005266B8">
        <w:rPr>
          <w:rFonts w:ascii="Times New Roman" w:hAnsi="Times New Roman" w:cs="Times New Roman"/>
          <w:b/>
          <w:sz w:val="24"/>
          <w:szCs w:val="24"/>
        </w:rPr>
        <w:t>BANCO</w:t>
      </w:r>
      <w:r w:rsidRPr="005266B8">
        <w:rPr>
          <w:rFonts w:ascii="Times New Roman" w:hAnsi="Times New Roman" w:cs="Times New Roman"/>
          <w:sz w:val="24"/>
          <w:szCs w:val="24"/>
        </w:rPr>
        <w:t xml:space="preserve">, a </w:t>
      </w:r>
      <w:r w:rsidRPr="005266B8">
        <w:rPr>
          <w:rFonts w:ascii="Times New Roman" w:hAnsi="Times New Roman" w:cs="Times New Roman"/>
          <w:b/>
          <w:sz w:val="24"/>
          <w:szCs w:val="24"/>
        </w:rPr>
        <w:t>UNIÃO</w:t>
      </w:r>
      <w:r w:rsidRPr="005266B8">
        <w:rPr>
          <w:rFonts w:ascii="Times New Roman" w:hAnsi="Times New Roman" w:cs="Times New Roman"/>
          <w:sz w:val="24"/>
          <w:szCs w:val="24"/>
        </w:rPr>
        <w:t xml:space="preserve"> se comprometerá na forma da Cláusula Primeira apenas no montante correspondente à obrigação calculada com base em critério por ela eleito e que preserve o equilíbrio econômico-financeiro do </w:t>
      </w:r>
      <w:r w:rsidRPr="005266B8">
        <w:rPr>
          <w:rFonts w:ascii="Times New Roman" w:hAnsi="Times New Roman" w:cs="Times New Roman"/>
          <w:b/>
          <w:sz w:val="24"/>
          <w:szCs w:val="24"/>
        </w:rPr>
        <w:t>CONTRATO</w:t>
      </w:r>
      <w:r w:rsidRPr="005266B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C39144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A8A410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66B8">
        <w:rPr>
          <w:rFonts w:ascii="Times New Roman" w:hAnsi="Times New Roman" w:cs="Times New Roman"/>
          <w:b/>
          <w:bCs/>
          <w:sz w:val="24"/>
          <w:szCs w:val="24"/>
          <w:u w:val="single"/>
        </w:rPr>
        <w:t>CLÁUSULA DE PRAZOS PARA NOTIFICAÇÃO DE INADIMPLÊNCIA E EXECUÇÃO DE GARANTIA</w:t>
      </w:r>
    </w:p>
    <w:p w14:paraId="37AAC2CB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FBC71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B8">
        <w:rPr>
          <w:rFonts w:ascii="Times New Roman" w:hAnsi="Times New Roman" w:cs="Times New Roman"/>
          <w:b/>
          <w:bCs/>
          <w:sz w:val="24"/>
          <w:szCs w:val="24"/>
        </w:rPr>
        <w:t xml:space="preserve">CLÁUSULA TERCEIRA — </w:t>
      </w:r>
      <w:r w:rsidRPr="005266B8">
        <w:rPr>
          <w:rFonts w:ascii="Times New Roman" w:hAnsi="Times New Roman" w:cs="Times New Roman"/>
          <w:sz w:val="24"/>
          <w:szCs w:val="24"/>
        </w:rPr>
        <w:t xml:space="preserve">Inadimplidas, pelo </w:t>
      </w:r>
      <w:r w:rsidRPr="005266B8">
        <w:rPr>
          <w:rFonts w:ascii="Times New Roman" w:hAnsi="Times New Roman" w:cs="Times New Roman"/>
          <w:b/>
          <w:sz w:val="24"/>
          <w:szCs w:val="24"/>
        </w:rPr>
        <w:t>TOMADOR</w:t>
      </w:r>
      <w:r w:rsidRPr="005266B8">
        <w:rPr>
          <w:rFonts w:ascii="Times New Roman" w:hAnsi="Times New Roman" w:cs="Times New Roman"/>
          <w:sz w:val="24"/>
          <w:szCs w:val="24"/>
        </w:rPr>
        <w:t xml:space="preserve">, as obrigações previstas na Cláusula Primeira, e persistindo tal inadimplemento pelo prazo de 3 (três) dias úteis, o </w:t>
      </w:r>
      <w:r w:rsidRPr="005266B8">
        <w:rPr>
          <w:rFonts w:ascii="Times New Roman" w:hAnsi="Times New Roman" w:cs="Times New Roman"/>
          <w:b/>
          <w:sz w:val="24"/>
          <w:szCs w:val="24"/>
        </w:rPr>
        <w:t>BANCO</w:t>
      </w:r>
      <w:r w:rsidRPr="005266B8">
        <w:rPr>
          <w:rFonts w:ascii="Times New Roman" w:hAnsi="Times New Roman" w:cs="Times New Roman"/>
          <w:sz w:val="24"/>
          <w:szCs w:val="24"/>
        </w:rPr>
        <w:t xml:space="preserve"> deverá comunicar à </w:t>
      </w:r>
      <w:r w:rsidRPr="005266B8">
        <w:rPr>
          <w:rFonts w:ascii="Times New Roman" w:hAnsi="Times New Roman" w:cs="Times New Roman"/>
          <w:b/>
          <w:sz w:val="24"/>
          <w:szCs w:val="24"/>
        </w:rPr>
        <w:t>UNIÃO</w:t>
      </w:r>
      <w:r w:rsidRPr="005266B8">
        <w:rPr>
          <w:rFonts w:ascii="Times New Roman" w:hAnsi="Times New Roman" w:cs="Times New Roman"/>
          <w:sz w:val="24"/>
          <w:szCs w:val="24"/>
        </w:rPr>
        <w:t xml:space="preserve">, com cópia para o </w:t>
      </w:r>
      <w:r w:rsidRPr="005266B8">
        <w:rPr>
          <w:rFonts w:ascii="Times New Roman" w:hAnsi="Times New Roman" w:cs="Times New Roman"/>
          <w:b/>
          <w:sz w:val="24"/>
          <w:szCs w:val="24"/>
        </w:rPr>
        <w:t>TOMADOR</w:t>
      </w:r>
      <w:r w:rsidRPr="005266B8">
        <w:rPr>
          <w:rFonts w:ascii="Times New Roman" w:hAnsi="Times New Roman" w:cs="Times New Roman"/>
          <w:sz w:val="24"/>
          <w:szCs w:val="24"/>
        </w:rPr>
        <w:t xml:space="preserve">, a ocorrência do fato, para que a </w:t>
      </w:r>
      <w:r w:rsidRPr="005266B8">
        <w:rPr>
          <w:rFonts w:ascii="Times New Roman" w:hAnsi="Times New Roman" w:cs="Times New Roman"/>
          <w:b/>
          <w:sz w:val="24"/>
          <w:szCs w:val="24"/>
        </w:rPr>
        <w:t>UNIÃO</w:t>
      </w:r>
      <w:r w:rsidRPr="005266B8">
        <w:rPr>
          <w:rFonts w:ascii="Times New Roman" w:hAnsi="Times New Roman" w:cs="Times New Roman"/>
          <w:sz w:val="24"/>
          <w:szCs w:val="24"/>
        </w:rPr>
        <w:t xml:space="preserve"> efetue o pagamento da dívida, no prazo de até 15 (quinze) dias úteis, contado do recebimento da comunicação do </w:t>
      </w:r>
      <w:r w:rsidRPr="005266B8">
        <w:rPr>
          <w:rFonts w:ascii="Times New Roman" w:hAnsi="Times New Roman" w:cs="Times New Roman"/>
          <w:b/>
          <w:sz w:val="24"/>
          <w:szCs w:val="24"/>
        </w:rPr>
        <w:t>BANCO</w:t>
      </w:r>
      <w:r w:rsidRPr="005266B8">
        <w:rPr>
          <w:rFonts w:ascii="Times New Roman" w:hAnsi="Times New Roman" w:cs="Times New Roman"/>
          <w:sz w:val="24"/>
          <w:szCs w:val="24"/>
        </w:rPr>
        <w:t>, e após cumpridas todas as exigências estabelecidas neste Instrumento Contratual de Garantia.</w:t>
      </w:r>
    </w:p>
    <w:p w14:paraId="69ECF498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0583D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B8">
        <w:rPr>
          <w:rFonts w:ascii="Times New Roman" w:hAnsi="Times New Roman" w:cs="Times New Roman"/>
          <w:b/>
          <w:sz w:val="24"/>
          <w:szCs w:val="24"/>
        </w:rPr>
        <w:lastRenderedPageBreak/>
        <w:t>PARÁGRAFO PRIMEIRO</w:t>
      </w:r>
      <w:r w:rsidRPr="005266B8">
        <w:rPr>
          <w:rFonts w:ascii="Times New Roman" w:hAnsi="Times New Roman" w:cs="Times New Roman"/>
          <w:sz w:val="24"/>
          <w:szCs w:val="24"/>
        </w:rPr>
        <w:t xml:space="preserve"> — A comunicação do </w:t>
      </w:r>
      <w:r w:rsidRPr="005266B8">
        <w:rPr>
          <w:rFonts w:ascii="Times New Roman" w:hAnsi="Times New Roman" w:cs="Times New Roman"/>
          <w:b/>
          <w:sz w:val="24"/>
          <w:szCs w:val="24"/>
        </w:rPr>
        <w:t>BANCO</w:t>
      </w:r>
      <w:r w:rsidRPr="005266B8">
        <w:rPr>
          <w:rFonts w:ascii="Times New Roman" w:hAnsi="Times New Roman" w:cs="Times New Roman"/>
          <w:sz w:val="24"/>
          <w:szCs w:val="24"/>
        </w:rPr>
        <w:t xml:space="preserve"> à </w:t>
      </w:r>
      <w:r w:rsidRPr="005266B8">
        <w:rPr>
          <w:rFonts w:ascii="Times New Roman" w:hAnsi="Times New Roman" w:cs="Times New Roman"/>
          <w:b/>
          <w:sz w:val="24"/>
          <w:szCs w:val="24"/>
        </w:rPr>
        <w:t>UNIÃO</w:t>
      </w:r>
      <w:r w:rsidRPr="005266B8">
        <w:rPr>
          <w:rFonts w:ascii="Times New Roman" w:hAnsi="Times New Roman" w:cs="Times New Roman"/>
          <w:sz w:val="24"/>
          <w:szCs w:val="24"/>
        </w:rPr>
        <w:t xml:space="preserve"> deverá ser oficializada por carta registrada à Secretaria do Tesouro Nacional, para o Coordenador-Geral de Controle da Dívida Pública (CODIV), com endereço na Esplanada dos Ministérios, Edifício Anexo do Ministério da Economia, bloco P, ala A, 1º andar, sala 121, CEP 70.048-900, Brasília (DF), com confirmação de recebimento, da qual deverão constar: (i) o valor das obrigações garantidas vencidas e não pagas; (</w:t>
      </w:r>
      <w:proofErr w:type="spellStart"/>
      <w:r w:rsidRPr="005266B8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5266B8">
        <w:rPr>
          <w:rFonts w:ascii="Times New Roman" w:hAnsi="Times New Roman" w:cs="Times New Roman"/>
          <w:sz w:val="24"/>
          <w:szCs w:val="24"/>
        </w:rPr>
        <w:t>) a data de vencimento original; e (</w:t>
      </w:r>
      <w:proofErr w:type="spellStart"/>
      <w:r w:rsidRPr="005266B8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5266B8">
        <w:rPr>
          <w:rFonts w:ascii="Times New Roman" w:hAnsi="Times New Roman" w:cs="Times New Roman"/>
          <w:sz w:val="24"/>
          <w:szCs w:val="24"/>
        </w:rPr>
        <w:t>) as instruções de pagamento. A carta também deverá ser enviada por correspondência eletrônica para o endereço geror.codiv.df.stn@tesouro.gov.br.</w:t>
      </w:r>
    </w:p>
    <w:p w14:paraId="6AF60103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1BCA8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B8">
        <w:rPr>
          <w:rFonts w:ascii="Times New Roman" w:hAnsi="Times New Roman" w:cs="Times New Roman"/>
          <w:b/>
          <w:sz w:val="24"/>
          <w:szCs w:val="24"/>
        </w:rPr>
        <w:t>PARÁGRAFO SEGUNDO</w:t>
      </w:r>
      <w:r w:rsidRPr="005266B8">
        <w:rPr>
          <w:rFonts w:ascii="Times New Roman" w:hAnsi="Times New Roman" w:cs="Times New Roman"/>
          <w:sz w:val="24"/>
          <w:szCs w:val="24"/>
        </w:rPr>
        <w:t xml:space="preserve"> — Na ocorrência do inadimplemento das obrigações a que se refere o </w:t>
      </w:r>
      <w:r w:rsidRPr="005266B8">
        <w:rPr>
          <w:rFonts w:ascii="Times New Roman" w:hAnsi="Times New Roman" w:cs="Times New Roman"/>
          <w:i/>
          <w:sz w:val="24"/>
          <w:szCs w:val="24"/>
        </w:rPr>
        <w:t>caput</w:t>
      </w:r>
      <w:r w:rsidRPr="005266B8">
        <w:rPr>
          <w:rFonts w:ascii="Times New Roman" w:hAnsi="Times New Roman" w:cs="Times New Roman"/>
          <w:sz w:val="24"/>
          <w:szCs w:val="24"/>
        </w:rPr>
        <w:t xml:space="preserve"> e sem prejuízo da obrigação da </w:t>
      </w:r>
      <w:r w:rsidRPr="005266B8">
        <w:rPr>
          <w:rFonts w:ascii="Times New Roman" w:hAnsi="Times New Roman" w:cs="Times New Roman"/>
          <w:b/>
          <w:sz w:val="24"/>
          <w:szCs w:val="24"/>
        </w:rPr>
        <w:t>UNIÃO</w:t>
      </w:r>
      <w:r w:rsidRPr="005266B8">
        <w:rPr>
          <w:rFonts w:ascii="Times New Roman" w:hAnsi="Times New Roman" w:cs="Times New Roman"/>
          <w:sz w:val="24"/>
          <w:szCs w:val="24"/>
        </w:rPr>
        <w:t xml:space="preserve"> de liquidar a dívida garantida, o </w:t>
      </w:r>
      <w:r w:rsidRPr="005266B8">
        <w:rPr>
          <w:rFonts w:ascii="Times New Roman" w:hAnsi="Times New Roman" w:cs="Times New Roman"/>
          <w:b/>
          <w:sz w:val="24"/>
          <w:szCs w:val="24"/>
        </w:rPr>
        <w:t>TOMADOR</w:t>
      </w:r>
      <w:r w:rsidRPr="005266B8">
        <w:rPr>
          <w:rFonts w:ascii="Times New Roman" w:hAnsi="Times New Roman" w:cs="Times New Roman"/>
          <w:sz w:val="24"/>
          <w:szCs w:val="24"/>
        </w:rPr>
        <w:t xml:space="preserve"> deverá informar o fato à </w:t>
      </w:r>
      <w:r w:rsidRPr="005266B8">
        <w:rPr>
          <w:rFonts w:ascii="Times New Roman" w:hAnsi="Times New Roman" w:cs="Times New Roman"/>
          <w:b/>
          <w:sz w:val="24"/>
          <w:szCs w:val="24"/>
        </w:rPr>
        <w:t>UNIÃO</w:t>
      </w:r>
      <w:r w:rsidRPr="005266B8">
        <w:rPr>
          <w:rFonts w:ascii="Times New Roman" w:hAnsi="Times New Roman" w:cs="Times New Roman"/>
          <w:sz w:val="24"/>
          <w:szCs w:val="24"/>
        </w:rPr>
        <w:t>, no prazo de até 3 (três) dias úteis, contado do vencimento da dívida, por correspondência encaminhada à Secretaria do Tesouro Nacional, para o Coordenador-Geral de Controle da Dívida Pública (CODIV), com endereço na Esplanada dos Ministérios, Edifício Anexo do Ministério da Economia, bloco P, ala A, 1º andar, sala 121, CEP 70.048-900, Brasília (DF), da qual deverão constar as seguintes informações: (i) o valor da fatura vencida e não paga; (</w:t>
      </w:r>
      <w:proofErr w:type="spellStart"/>
      <w:r w:rsidRPr="005266B8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5266B8">
        <w:rPr>
          <w:rFonts w:ascii="Times New Roman" w:hAnsi="Times New Roman" w:cs="Times New Roman"/>
          <w:sz w:val="24"/>
          <w:szCs w:val="24"/>
        </w:rPr>
        <w:t>) a data de vencimento original; (</w:t>
      </w:r>
      <w:proofErr w:type="spellStart"/>
      <w:r w:rsidRPr="005266B8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5266B8">
        <w:rPr>
          <w:rFonts w:ascii="Times New Roman" w:hAnsi="Times New Roman" w:cs="Times New Roman"/>
          <w:sz w:val="24"/>
          <w:szCs w:val="24"/>
        </w:rPr>
        <w:t>) as instruções de pagamento; e (</w:t>
      </w:r>
      <w:proofErr w:type="spellStart"/>
      <w:r w:rsidRPr="005266B8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5266B8">
        <w:rPr>
          <w:rFonts w:ascii="Times New Roman" w:hAnsi="Times New Roman" w:cs="Times New Roman"/>
          <w:sz w:val="24"/>
          <w:szCs w:val="24"/>
        </w:rPr>
        <w:t>) as justificativas que impossibilitaram seu pagamento na data aprazada. A correspondência também deverá ser enviada para o endereço eletrônico geror.codiv.df.stn@tesouro.gov.br.</w:t>
      </w:r>
    </w:p>
    <w:p w14:paraId="43FF80E0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FF75A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B8">
        <w:rPr>
          <w:rFonts w:ascii="Times New Roman" w:hAnsi="Times New Roman" w:cs="Times New Roman"/>
          <w:b/>
          <w:sz w:val="24"/>
          <w:szCs w:val="24"/>
        </w:rPr>
        <w:t>PARÁGRAFO TERCEIRO</w:t>
      </w:r>
      <w:r w:rsidRPr="005266B8">
        <w:rPr>
          <w:rFonts w:ascii="Times New Roman" w:hAnsi="Times New Roman" w:cs="Times New Roman"/>
          <w:sz w:val="24"/>
          <w:szCs w:val="24"/>
        </w:rPr>
        <w:t xml:space="preserve"> — Não realizada a comunicação pelo </w:t>
      </w:r>
      <w:r w:rsidRPr="005266B8">
        <w:rPr>
          <w:rFonts w:ascii="Times New Roman" w:hAnsi="Times New Roman" w:cs="Times New Roman"/>
          <w:b/>
          <w:sz w:val="24"/>
          <w:szCs w:val="24"/>
        </w:rPr>
        <w:t>TOMADOR</w:t>
      </w:r>
      <w:r w:rsidRPr="005266B8">
        <w:rPr>
          <w:rFonts w:ascii="Times New Roman" w:hAnsi="Times New Roman" w:cs="Times New Roman"/>
          <w:sz w:val="24"/>
          <w:szCs w:val="24"/>
        </w:rPr>
        <w:t xml:space="preserve"> ou realizada com a inobservância das informações mencionadas no Parágrafo Segundo, a </w:t>
      </w:r>
      <w:r w:rsidRPr="005266B8">
        <w:rPr>
          <w:rFonts w:ascii="Times New Roman" w:hAnsi="Times New Roman" w:cs="Times New Roman"/>
          <w:b/>
          <w:sz w:val="24"/>
          <w:szCs w:val="24"/>
        </w:rPr>
        <w:t>UNIÃO</w:t>
      </w:r>
      <w:r w:rsidRPr="005266B8">
        <w:rPr>
          <w:rFonts w:ascii="Times New Roman" w:hAnsi="Times New Roman" w:cs="Times New Roman"/>
          <w:sz w:val="24"/>
          <w:szCs w:val="24"/>
        </w:rPr>
        <w:t xml:space="preserve"> considerará as informações enviadas pelo </w:t>
      </w:r>
      <w:r w:rsidRPr="005266B8">
        <w:rPr>
          <w:rFonts w:ascii="Times New Roman" w:hAnsi="Times New Roman" w:cs="Times New Roman"/>
          <w:b/>
          <w:sz w:val="24"/>
          <w:szCs w:val="24"/>
        </w:rPr>
        <w:t>BANCO</w:t>
      </w:r>
      <w:r w:rsidRPr="005266B8">
        <w:rPr>
          <w:rFonts w:ascii="Times New Roman" w:hAnsi="Times New Roman" w:cs="Times New Roman"/>
          <w:sz w:val="24"/>
          <w:szCs w:val="24"/>
        </w:rPr>
        <w:t xml:space="preserve">, na forma do Parágrafo Primeiro, como suficientes para verificar o </w:t>
      </w:r>
      <w:r w:rsidRPr="005266B8">
        <w:rPr>
          <w:rFonts w:ascii="Times New Roman" w:hAnsi="Times New Roman" w:cs="Times New Roman"/>
          <w:i/>
          <w:sz w:val="24"/>
          <w:szCs w:val="24"/>
        </w:rPr>
        <w:t>quantum</w:t>
      </w:r>
      <w:r w:rsidRPr="005266B8">
        <w:rPr>
          <w:rFonts w:ascii="Times New Roman" w:hAnsi="Times New Roman" w:cs="Times New Roman"/>
          <w:sz w:val="24"/>
          <w:szCs w:val="24"/>
        </w:rPr>
        <w:t xml:space="preserve"> devido e adotar as providências de sua competência para a liquidação da dívida garantida.</w:t>
      </w:r>
    </w:p>
    <w:p w14:paraId="65C119B3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3D858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66B8">
        <w:rPr>
          <w:rFonts w:ascii="Times New Roman" w:hAnsi="Times New Roman" w:cs="Times New Roman"/>
          <w:b/>
          <w:bCs/>
          <w:sz w:val="24"/>
          <w:szCs w:val="24"/>
          <w:u w:val="single"/>
        </w:rPr>
        <w:t>CLÁUSULAS DE PAGAMENTO</w:t>
      </w:r>
    </w:p>
    <w:p w14:paraId="7A8F8C85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0EC160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6B8">
        <w:rPr>
          <w:rFonts w:ascii="Times New Roman" w:hAnsi="Times New Roman" w:cs="Times New Roman"/>
          <w:b/>
          <w:bCs/>
          <w:sz w:val="24"/>
          <w:szCs w:val="24"/>
        </w:rPr>
        <w:t>CLÁUSULA QUARTA</w:t>
      </w:r>
      <w:r w:rsidRPr="005266B8">
        <w:rPr>
          <w:rFonts w:ascii="Times New Roman" w:hAnsi="Times New Roman" w:cs="Times New Roman"/>
          <w:bCs/>
          <w:sz w:val="24"/>
          <w:szCs w:val="24"/>
        </w:rPr>
        <w:t xml:space="preserve"> — Na hipótese de vencimento antecipado do </w:t>
      </w:r>
      <w:r w:rsidRPr="005266B8"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5266B8">
        <w:rPr>
          <w:rFonts w:ascii="Times New Roman" w:hAnsi="Times New Roman" w:cs="Times New Roman"/>
          <w:bCs/>
          <w:sz w:val="24"/>
          <w:szCs w:val="24"/>
        </w:rPr>
        <w:t xml:space="preserve">, conforme previsto na Cláusula Primeira, inciso II, deste Instrumento Contratual de Garantia, e inadimplida a obrigação pelo </w:t>
      </w:r>
      <w:r w:rsidRPr="005266B8">
        <w:rPr>
          <w:rFonts w:ascii="Times New Roman" w:hAnsi="Times New Roman" w:cs="Times New Roman"/>
          <w:b/>
          <w:sz w:val="24"/>
          <w:szCs w:val="24"/>
        </w:rPr>
        <w:t>TOMADOR</w:t>
      </w:r>
      <w:r w:rsidRPr="005266B8">
        <w:rPr>
          <w:rFonts w:ascii="Times New Roman" w:hAnsi="Times New Roman" w:cs="Times New Roman"/>
          <w:bCs/>
          <w:sz w:val="24"/>
          <w:szCs w:val="24"/>
        </w:rPr>
        <w:t xml:space="preserve">, o prazo referido no </w:t>
      </w:r>
      <w:r w:rsidRPr="005266B8">
        <w:rPr>
          <w:rFonts w:ascii="Times New Roman" w:hAnsi="Times New Roman" w:cs="Times New Roman"/>
          <w:bCs/>
          <w:i/>
          <w:sz w:val="24"/>
          <w:szCs w:val="24"/>
        </w:rPr>
        <w:t>caput</w:t>
      </w:r>
      <w:r w:rsidRPr="005266B8">
        <w:rPr>
          <w:rFonts w:ascii="Times New Roman" w:hAnsi="Times New Roman" w:cs="Times New Roman"/>
          <w:bCs/>
          <w:sz w:val="24"/>
          <w:szCs w:val="24"/>
        </w:rPr>
        <w:t xml:space="preserve"> desta Cláusula, para que a </w:t>
      </w:r>
      <w:r w:rsidRPr="005266B8">
        <w:rPr>
          <w:rFonts w:ascii="Times New Roman" w:hAnsi="Times New Roman" w:cs="Times New Roman"/>
          <w:b/>
          <w:bCs/>
          <w:sz w:val="24"/>
          <w:szCs w:val="24"/>
        </w:rPr>
        <w:t>UNIÃO</w:t>
      </w:r>
      <w:r w:rsidRPr="005266B8">
        <w:rPr>
          <w:rFonts w:ascii="Times New Roman" w:hAnsi="Times New Roman" w:cs="Times New Roman"/>
          <w:bCs/>
          <w:sz w:val="24"/>
          <w:szCs w:val="24"/>
        </w:rPr>
        <w:t xml:space="preserve"> realize o pagamento da dívida, será de até 15 (quinze) dias úteis, a contar da data de declaração do vencimento antecipado pelo </w:t>
      </w:r>
      <w:r w:rsidRPr="005266B8">
        <w:rPr>
          <w:rFonts w:ascii="Times New Roman" w:hAnsi="Times New Roman" w:cs="Times New Roman"/>
          <w:b/>
          <w:bCs/>
          <w:sz w:val="24"/>
          <w:szCs w:val="24"/>
        </w:rPr>
        <w:t>BANCO</w:t>
      </w:r>
      <w:r w:rsidRPr="005266B8">
        <w:rPr>
          <w:rFonts w:ascii="Times New Roman" w:hAnsi="Times New Roman" w:cs="Times New Roman"/>
          <w:bCs/>
          <w:sz w:val="24"/>
          <w:szCs w:val="24"/>
        </w:rPr>
        <w:t>.</w:t>
      </w:r>
    </w:p>
    <w:p w14:paraId="011D71D8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A52995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6B8">
        <w:rPr>
          <w:rFonts w:ascii="Times New Roman" w:hAnsi="Times New Roman" w:cs="Times New Roman"/>
          <w:b/>
          <w:bCs/>
          <w:sz w:val="24"/>
          <w:szCs w:val="24"/>
        </w:rPr>
        <w:t>CLÁUSULA QUINTA</w:t>
      </w:r>
      <w:r w:rsidRPr="005266B8">
        <w:rPr>
          <w:rFonts w:ascii="Times New Roman" w:hAnsi="Times New Roman" w:cs="Times New Roman"/>
          <w:bCs/>
          <w:sz w:val="24"/>
          <w:szCs w:val="24"/>
        </w:rPr>
        <w:t xml:space="preserve"> — Recebida a comunicação prevista no Parágrafo Segundo da Cláusula Terceira deste Contrato, a </w:t>
      </w:r>
      <w:r w:rsidRPr="005266B8">
        <w:rPr>
          <w:rFonts w:ascii="Times New Roman" w:hAnsi="Times New Roman" w:cs="Times New Roman"/>
          <w:b/>
          <w:bCs/>
          <w:sz w:val="24"/>
          <w:szCs w:val="24"/>
        </w:rPr>
        <w:t>UNIÃO</w:t>
      </w:r>
      <w:r w:rsidRPr="005266B8">
        <w:rPr>
          <w:rFonts w:ascii="Times New Roman" w:hAnsi="Times New Roman" w:cs="Times New Roman"/>
          <w:bCs/>
          <w:sz w:val="24"/>
          <w:szCs w:val="24"/>
        </w:rPr>
        <w:t xml:space="preserve">, por meio da Secretaria do Tesouro Nacional, efetuará a conciliação e providenciará o pagamento ao </w:t>
      </w:r>
      <w:r w:rsidRPr="005266B8">
        <w:rPr>
          <w:rFonts w:ascii="Times New Roman" w:hAnsi="Times New Roman" w:cs="Times New Roman"/>
          <w:b/>
          <w:bCs/>
          <w:sz w:val="24"/>
          <w:szCs w:val="24"/>
        </w:rPr>
        <w:t>BANCO</w:t>
      </w:r>
      <w:r w:rsidRPr="005266B8">
        <w:rPr>
          <w:rFonts w:ascii="Times New Roman" w:hAnsi="Times New Roman" w:cs="Times New Roman"/>
          <w:bCs/>
          <w:sz w:val="24"/>
          <w:szCs w:val="24"/>
        </w:rPr>
        <w:t xml:space="preserve"> no prazo previsto na Cláusula Terceira.</w:t>
      </w:r>
    </w:p>
    <w:p w14:paraId="1839293A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EF4AD1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6B8">
        <w:rPr>
          <w:rFonts w:ascii="Times New Roman" w:hAnsi="Times New Roman" w:cs="Times New Roman"/>
          <w:b/>
          <w:bCs/>
          <w:sz w:val="24"/>
          <w:szCs w:val="24"/>
        </w:rPr>
        <w:t>CLÁUSULA SEXTA</w:t>
      </w:r>
      <w:r w:rsidRPr="005266B8">
        <w:rPr>
          <w:rFonts w:ascii="Times New Roman" w:hAnsi="Times New Roman" w:cs="Times New Roman"/>
          <w:bCs/>
          <w:sz w:val="24"/>
          <w:szCs w:val="24"/>
        </w:rPr>
        <w:t xml:space="preserve"> — Realizado o pagamento da dívida pela </w:t>
      </w:r>
      <w:r w:rsidRPr="005266B8">
        <w:rPr>
          <w:rFonts w:ascii="Times New Roman" w:hAnsi="Times New Roman" w:cs="Times New Roman"/>
          <w:b/>
          <w:bCs/>
          <w:sz w:val="24"/>
          <w:szCs w:val="24"/>
        </w:rPr>
        <w:t>UNIÃO</w:t>
      </w:r>
      <w:r w:rsidRPr="005266B8">
        <w:rPr>
          <w:rFonts w:ascii="Times New Roman" w:hAnsi="Times New Roman" w:cs="Times New Roman"/>
          <w:bCs/>
          <w:sz w:val="24"/>
          <w:szCs w:val="24"/>
        </w:rPr>
        <w:t xml:space="preserve">, nos termos das Cláusulas Terceira e Quarta, o </w:t>
      </w:r>
      <w:r w:rsidRPr="005266B8">
        <w:rPr>
          <w:rFonts w:ascii="Times New Roman" w:hAnsi="Times New Roman" w:cs="Times New Roman"/>
          <w:b/>
          <w:bCs/>
          <w:sz w:val="24"/>
          <w:szCs w:val="24"/>
        </w:rPr>
        <w:t>TOMADOR</w:t>
      </w:r>
      <w:r w:rsidRPr="005266B8">
        <w:rPr>
          <w:rFonts w:ascii="Times New Roman" w:hAnsi="Times New Roman" w:cs="Times New Roman"/>
          <w:bCs/>
          <w:sz w:val="24"/>
          <w:szCs w:val="24"/>
        </w:rPr>
        <w:t xml:space="preserve"> não poderá imputar à </w:t>
      </w:r>
      <w:r w:rsidRPr="005266B8">
        <w:rPr>
          <w:rFonts w:ascii="Times New Roman" w:hAnsi="Times New Roman" w:cs="Times New Roman"/>
          <w:b/>
          <w:bCs/>
          <w:sz w:val="24"/>
          <w:szCs w:val="24"/>
        </w:rPr>
        <w:t>UNIÃO</w:t>
      </w:r>
      <w:r w:rsidRPr="005266B8">
        <w:rPr>
          <w:rFonts w:ascii="Times New Roman" w:hAnsi="Times New Roman" w:cs="Times New Roman"/>
          <w:bCs/>
          <w:sz w:val="24"/>
          <w:szCs w:val="24"/>
        </w:rPr>
        <w:t xml:space="preserve"> nenhuma responsabilidade pela incidência, nesse período, de atualização monetária, juros e outros encargos contratuais devidos e pagos ao </w:t>
      </w:r>
      <w:r w:rsidRPr="005266B8">
        <w:rPr>
          <w:rFonts w:ascii="Times New Roman" w:hAnsi="Times New Roman" w:cs="Times New Roman"/>
          <w:b/>
          <w:bCs/>
          <w:sz w:val="24"/>
          <w:szCs w:val="24"/>
        </w:rPr>
        <w:t>BANCO</w:t>
      </w:r>
      <w:r w:rsidRPr="005266B8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162F55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22AFEF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B8">
        <w:rPr>
          <w:rFonts w:ascii="Times New Roman" w:hAnsi="Times New Roman" w:cs="Times New Roman"/>
          <w:b/>
          <w:bCs/>
          <w:sz w:val="24"/>
          <w:szCs w:val="24"/>
        </w:rPr>
        <w:t>PARÁGRAFO ÚNICO</w:t>
      </w:r>
      <w:r w:rsidRPr="005266B8">
        <w:rPr>
          <w:rFonts w:ascii="Times New Roman" w:hAnsi="Times New Roman" w:cs="Times New Roman"/>
          <w:bCs/>
          <w:sz w:val="24"/>
          <w:szCs w:val="24"/>
        </w:rPr>
        <w:t xml:space="preserve"> — </w:t>
      </w:r>
      <w:r w:rsidRPr="005266B8">
        <w:rPr>
          <w:rFonts w:ascii="Times New Roman" w:hAnsi="Times New Roman" w:cs="Times New Roman"/>
          <w:sz w:val="24"/>
          <w:szCs w:val="24"/>
        </w:rPr>
        <w:t xml:space="preserve">Paga a dívida pela </w:t>
      </w:r>
      <w:proofErr w:type="spellStart"/>
      <w:proofErr w:type="gramStart"/>
      <w:r w:rsidRPr="005266B8">
        <w:rPr>
          <w:rFonts w:ascii="Times New Roman" w:hAnsi="Times New Roman" w:cs="Times New Roman"/>
          <w:b/>
          <w:bCs/>
          <w:sz w:val="24"/>
          <w:szCs w:val="24"/>
        </w:rPr>
        <w:t>UNIÃO</w:t>
      </w:r>
      <w:r w:rsidRPr="005266B8">
        <w:rPr>
          <w:rFonts w:ascii="Times New Roman" w:hAnsi="Times New Roman" w:cs="Times New Roman"/>
          <w:bCs/>
          <w:sz w:val="24"/>
          <w:szCs w:val="24"/>
        </w:rPr>
        <w:t>,</w:t>
      </w:r>
      <w:r w:rsidRPr="005266B8">
        <w:rPr>
          <w:rFonts w:ascii="Times New Roman" w:hAnsi="Times New Roman" w:cs="Times New Roman"/>
          <w:sz w:val="24"/>
          <w:szCs w:val="24"/>
        </w:rPr>
        <w:t>ela</w:t>
      </w:r>
      <w:proofErr w:type="spellEnd"/>
      <w:proofErr w:type="gramEnd"/>
      <w:r w:rsidRPr="005266B8">
        <w:rPr>
          <w:rFonts w:ascii="Times New Roman" w:hAnsi="Times New Roman" w:cs="Times New Roman"/>
          <w:sz w:val="24"/>
          <w:szCs w:val="24"/>
        </w:rPr>
        <w:t xml:space="preserve"> se sub-rogará nos direitos do </w:t>
      </w:r>
      <w:r w:rsidRPr="005266B8">
        <w:rPr>
          <w:rFonts w:ascii="Times New Roman" w:hAnsi="Times New Roman" w:cs="Times New Roman"/>
          <w:b/>
          <w:bCs/>
          <w:sz w:val="24"/>
          <w:szCs w:val="24"/>
        </w:rPr>
        <w:t xml:space="preserve">BANCO </w:t>
      </w:r>
      <w:r w:rsidRPr="005266B8">
        <w:rPr>
          <w:rFonts w:ascii="Times New Roman" w:hAnsi="Times New Roman" w:cs="Times New Roman"/>
          <w:sz w:val="24"/>
          <w:szCs w:val="24"/>
        </w:rPr>
        <w:t xml:space="preserve">contra o </w:t>
      </w:r>
      <w:r w:rsidRPr="005266B8">
        <w:rPr>
          <w:rFonts w:ascii="Times New Roman" w:hAnsi="Times New Roman" w:cs="Times New Roman"/>
          <w:b/>
          <w:bCs/>
          <w:sz w:val="24"/>
          <w:szCs w:val="24"/>
        </w:rPr>
        <w:t xml:space="preserve">TOMADOR </w:t>
      </w:r>
      <w:r w:rsidRPr="005266B8">
        <w:rPr>
          <w:rFonts w:ascii="Times New Roman" w:hAnsi="Times New Roman" w:cs="Times New Roman"/>
          <w:sz w:val="24"/>
          <w:szCs w:val="24"/>
        </w:rPr>
        <w:t xml:space="preserve">e este pagará a quantia devida à </w:t>
      </w:r>
      <w:r w:rsidRPr="005266B8">
        <w:rPr>
          <w:rFonts w:ascii="Times New Roman" w:hAnsi="Times New Roman" w:cs="Times New Roman"/>
          <w:b/>
          <w:bCs/>
          <w:sz w:val="24"/>
          <w:szCs w:val="24"/>
        </w:rPr>
        <w:t xml:space="preserve">UNIÃO </w:t>
      </w:r>
      <w:r w:rsidRPr="005266B8">
        <w:rPr>
          <w:rFonts w:ascii="Times New Roman" w:hAnsi="Times New Roman" w:cs="Times New Roman"/>
          <w:sz w:val="24"/>
          <w:szCs w:val="24"/>
        </w:rPr>
        <w:t>na forma estabelecida no Contrato de Vinculação de Receitas e de Cessão e Transferência de Crédito, em Contragarantia, relativo à dívida garantida neste Contrato.</w:t>
      </w:r>
    </w:p>
    <w:p w14:paraId="21C45EEF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ABB03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B8">
        <w:rPr>
          <w:rFonts w:ascii="Times New Roman" w:hAnsi="Times New Roman" w:cs="Times New Roman"/>
          <w:b/>
          <w:bCs/>
          <w:sz w:val="24"/>
          <w:szCs w:val="24"/>
        </w:rPr>
        <w:t xml:space="preserve">CLÁUSULA SÉTIMA – </w:t>
      </w:r>
      <w:r w:rsidRPr="005266B8">
        <w:rPr>
          <w:rFonts w:ascii="Times New Roman" w:hAnsi="Times New Roman" w:cs="Times New Roman"/>
          <w:sz w:val="24"/>
          <w:szCs w:val="24"/>
        </w:rPr>
        <w:t xml:space="preserve">O </w:t>
      </w:r>
      <w:r w:rsidRPr="005266B8">
        <w:rPr>
          <w:rFonts w:ascii="Times New Roman" w:hAnsi="Times New Roman" w:cs="Times New Roman"/>
          <w:b/>
          <w:bCs/>
          <w:sz w:val="24"/>
          <w:szCs w:val="24"/>
        </w:rPr>
        <w:t xml:space="preserve">TOMADOR </w:t>
      </w:r>
      <w:r w:rsidRPr="005266B8">
        <w:rPr>
          <w:rFonts w:ascii="Times New Roman" w:hAnsi="Times New Roman" w:cs="Times New Roman"/>
          <w:sz w:val="24"/>
          <w:szCs w:val="24"/>
        </w:rPr>
        <w:t xml:space="preserve">obriga-se a fornecer à </w:t>
      </w:r>
      <w:r w:rsidRPr="005266B8">
        <w:rPr>
          <w:rFonts w:ascii="Times New Roman" w:hAnsi="Times New Roman" w:cs="Times New Roman"/>
          <w:b/>
          <w:bCs/>
          <w:sz w:val="24"/>
          <w:szCs w:val="24"/>
        </w:rPr>
        <w:t xml:space="preserve">UNIÃO, </w:t>
      </w:r>
      <w:r w:rsidRPr="005266B8">
        <w:rPr>
          <w:rFonts w:ascii="Times New Roman" w:hAnsi="Times New Roman" w:cs="Times New Roman"/>
          <w:sz w:val="24"/>
          <w:szCs w:val="24"/>
        </w:rPr>
        <w:t>anualmente, em correspondência dirigida ao Secretário do Tesouro Nacional, o cronograma dos vencimentos e respectivos valores das obrigações garantidas, informando, a qualquer momento, a ocorrência de alguma alteração.</w:t>
      </w:r>
    </w:p>
    <w:p w14:paraId="506520CE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859F3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B8">
        <w:rPr>
          <w:rFonts w:ascii="Times New Roman" w:hAnsi="Times New Roman" w:cs="Times New Roman"/>
          <w:b/>
          <w:sz w:val="24"/>
          <w:szCs w:val="24"/>
        </w:rPr>
        <w:t>CLÁUSULA OITAVA–</w:t>
      </w:r>
      <w:r w:rsidRPr="005266B8">
        <w:rPr>
          <w:rFonts w:ascii="Times New Roman" w:hAnsi="Times New Roman" w:cs="Times New Roman"/>
          <w:sz w:val="24"/>
          <w:szCs w:val="24"/>
        </w:rPr>
        <w:t xml:space="preserve"> Este Contrato de Garantia perderá a eficácia na hipótese de securitização do crédito objeto do </w:t>
      </w:r>
      <w:r w:rsidRPr="005266B8">
        <w:rPr>
          <w:rFonts w:ascii="Times New Roman" w:hAnsi="Times New Roman" w:cs="Times New Roman"/>
          <w:b/>
          <w:sz w:val="24"/>
          <w:szCs w:val="24"/>
        </w:rPr>
        <w:t>CONTRATO</w:t>
      </w:r>
      <w:r w:rsidRPr="005266B8">
        <w:rPr>
          <w:rFonts w:ascii="Times New Roman" w:hAnsi="Times New Roman" w:cs="Times New Roman"/>
          <w:sz w:val="24"/>
          <w:szCs w:val="24"/>
        </w:rPr>
        <w:t>.</w:t>
      </w:r>
    </w:p>
    <w:p w14:paraId="1F8F9453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9EDD8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B8">
        <w:rPr>
          <w:rFonts w:ascii="Times New Roman" w:hAnsi="Times New Roman" w:cs="Times New Roman"/>
          <w:b/>
          <w:bCs/>
          <w:sz w:val="24"/>
          <w:szCs w:val="24"/>
        </w:rPr>
        <w:t xml:space="preserve">CLÁUSULA NONA – </w:t>
      </w:r>
      <w:r w:rsidRPr="005266B8">
        <w:rPr>
          <w:rFonts w:ascii="Times New Roman" w:hAnsi="Times New Roman" w:cs="Times New Roman"/>
          <w:sz w:val="24"/>
          <w:szCs w:val="24"/>
        </w:rPr>
        <w:t xml:space="preserve">Este Contrato de Garantia vigerá até que sejam extintas as obrigações do </w:t>
      </w:r>
      <w:r w:rsidRPr="005266B8">
        <w:rPr>
          <w:rFonts w:ascii="Times New Roman" w:hAnsi="Times New Roman" w:cs="Times New Roman"/>
          <w:b/>
          <w:bCs/>
          <w:sz w:val="24"/>
          <w:szCs w:val="24"/>
        </w:rPr>
        <w:t xml:space="preserve">TOMADOR </w:t>
      </w:r>
      <w:r w:rsidRPr="005266B8">
        <w:rPr>
          <w:rFonts w:ascii="Times New Roman" w:hAnsi="Times New Roman" w:cs="Times New Roman"/>
          <w:sz w:val="24"/>
          <w:szCs w:val="24"/>
        </w:rPr>
        <w:t xml:space="preserve">constantes do </w:t>
      </w:r>
      <w:r w:rsidRPr="005266B8">
        <w:rPr>
          <w:rFonts w:ascii="Times New Roman" w:hAnsi="Times New Roman" w:cs="Times New Roman"/>
          <w:b/>
          <w:bCs/>
          <w:sz w:val="24"/>
          <w:szCs w:val="24"/>
        </w:rPr>
        <w:t xml:space="preserve">CONTRATO </w:t>
      </w:r>
      <w:r w:rsidRPr="005266B8">
        <w:rPr>
          <w:rFonts w:ascii="Times New Roman" w:hAnsi="Times New Roman" w:cs="Times New Roman"/>
          <w:sz w:val="24"/>
          <w:szCs w:val="24"/>
        </w:rPr>
        <w:t>e referidas na Cláusula Primeira deste Instrumento.</w:t>
      </w:r>
    </w:p>
    <w:p w14:paraId="6366726D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09C35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B8">
        <w:rPr>
          <w:rFonts w:ascii="Times New Roman" w:hAnsi="Times New Roman" w:cs="Times New Roman"/>
          <w:b/>
          <w:bCs/>
          <w:sz w:val="24"/>
          <w:szCs w:val="24"/>
        </w:rPr>
        <w:t xml:space="preserve">CLÁUSULA DÉCIMA – </w:t>
      </w:r>
      <w:r w:rsidRPr="005266B8">
        <w:rPr>
          <w:rFonts w:ascii="Times New Roman" w:hAnsi="Times New Roman" w:cs="Times New Roman"/>
          <w:sz w:val="24"/>
          <w:szCs w:val="24"/>
        </w:rPr>
        <w:t xml:space="preserve">A </w:t>
      </w:r>
      <w:r w:rsidRPr="005266B8">
        <w:rPr>
          <w:rFonts w:ascii="Times New Roman" w:hAnsi="Times New Roman" w:cs="Times New Roman"/>
          <w:b/>
          <w:bCs/>
          <w:sz w:val="24"/>
          <w:szCs w:val="24"/>
        </w:rPr>
        <w:t xml:space="preserve">UNIÃO, </w:t>
      </w:r>
      <w:r w:rsidRPr="005266B8">
        <w:rPr>
          <w:rFonts w:ascii="Times New Roman" w:hAnsi="Times New Roman" w:cs="Times New Roman"/>
          <w:sz w:val="24"/>
          <w:szCs w:val="24"/>
        </w:rPr>
        <w:t>por intermédio da Procuradoria-Geral da Fazenda Nacional, providenciará a publicação de extrato deste Contrato de Garantia no Diário Oficial da União.</w:t>
      </w:r>
    </w:p>
    <w:p w14:paraId="05B58A94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203D8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B8">
        <w:rPr>
          <w:rFonts w:ascii="Times New Roman" w:hAnsi="Times New Roman" w:cs="Times New Roman"/>
          <w:b/>
          <w:bCs/>
          <w:sz w:val="24"/>
          <w:szCs w:val="24"/>
        </w:rPr>
        <w:t xml:space="preserve">CLÁUSULA DÉCIMA PRIMEIRA – </w:t>
      </w:r>
      <w:r w:rsidRPr="005266B8">
        <w:rPr>
          <w:rFonts w:ascii="Times New Roman" w:hAnsi="Times New Roman" w:cs="Times New Roman"/>
          <w:sz w:val="24"/>
          <w:szCs w:val="24"/>
        </w:rPr>
        <w:t>Estabelece-se, como foro competente para conhecimento e solução de toda e qualquer questão decorrente de interpretação ou execução deste Contrato de Garantia, a Seção Judiciária da Justiça Federal do Distrito Federal.</w:t>
      </w:r>
    </w:p>
    <w:p w14:paraId="1CAA322A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32DAE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B8">
        <w:rPr>
          <w:rFonts w:ascii="Times New Roman" w:hAnsi="Times New Roman" w:cs="Times New Roman"/>
          <w:sz w:val="24"/>
          <w:szCs w:val="24"/>
        </w:rPr>
        <w:t>E, por estarem, assim, justas e contratadas, as Partes celebram o presente Contrato de Garantia, em três vias, de igual teor e forma, para o mesmo efeito de direito.</w:t>
      </w:r>
    </w:p>
    <w:p w14:paraId="3A0C3D6F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DA145" w14:textId="77777777" w:rsidR="00727E10" w:rsidRPr="005266B8" w:rsidRDefault="00727E10" w:rsidP="00727E10">
      <w:pPr>
        <w:widowControl w:val="0"/>
        <w:tabs>
          <w:tab w:val="left" w:pos="-1128"/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66B8">
        <w:rPr>
          <w:rFonts w:ascii="Times New Roman" w:hAnsi="Times New Roman" w:cs="Times New Roman"/>
          <w:sz w:val="24"/>
          <w:szCs w:val="24"/>
        </w:rPr>
        <w:t xml:space="preserve">Brasília, </w:t>
      </w:r>
      <w:r w:rsidRPr="005266B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" w:name="Texto15"/>
      <w:r w:rsidRPr="005266B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266B8">
        <w:rPr>
          <w:rFonts w:ascii="Times New Roman" w:hAnsi="Times New Roman" w:cs="Times New Roman"/>
          <w:sz w:val="24"/>
          <w:szCs w:val="24"/>
        </w:rPr>
      </w:r>
      <w:r w:rsidRPr="005266B8">
        <w:rPr>
          <w:rFonts w:ascii="Times New Roman" w:hAnsi="Times New Roman" w:cs="Times New Roman"/>
          <w:sz w:val="24"/>
          <w:szCs w:val="24"/>
        </w:rPr>
        <w:fldChar w:fldCharType="separate"/>
      </w:r>
      <w:r w:rsidRPr="005266B8">
        <w:rPr>
          <w:rFonts w:ascii="Times New Roman" w:hAnsi="Times New Roman" w:cs="Times New Roman"/>
          <w:noProof/>
          <w:sz w:val="24"/>
          <w:szCs w:val="24"/>
        </w:rPr>
        <w:t> </w:t>
      </w:r>
      <w:r w:rsidRPr="005266B8">
        <w:rPr>
          <w:rFonts w:ascii="Times New Roman" w:hAnsi="Times New Roman" w:cs="Times New Roman"/>
          <w:noProof/>
          <w:sz w:val="24"/>
          <w:szCs w:val="24"/>
        </w:rPr>
        <w:t> </w:t>
      </w:r>
      <w:r w:rsidRPr="005266B8">
        <w:rPr>
          <w:rFonts w:ascii="Times New Roman" w:hAnsi="Times New Roman" w:cs="Times New Roman"/>
          <w:noProof/>
          <w:sz w:val="24"/>
          <w:szCs w:val="24"/>
        </w:rPr>
        <w:t> </w:t>
      </w:r>
      <w:r w:rsidRPr="005266B8">
        <w:rPr>
          <w:rFonts w:ascii="Times New Roman" w:hAnsi="Times New Roman" w:cs="Times New Roman"/>
          <w:noProof/>
          <w:sz w:val="24"/>
          <w:szCs w:val="24"/>
        </w:rPr>
        <w:t> </w:t>
      </w:r>
      <w:r w:rsidRPr="005266B8">
        <w:rPr>
          <w:rFonts w:ascii="Times New Roman" w:hAnsi="Times New Roman" w:cs="Times New Roman"/>
          <w:noProof/>
          <w:sz w:val="24"/>
          <w:szCs w:val="24"/>
        </w:rPr>
        <w:t> </w:t>
      </w:r>
      <w:r w:rsidRPr="005266B8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5266B8">
        <w:rPr>
          <w:rFonts w:ascii="Times New Roman" w:hAnsi="Times New Roman" w:cs="Times New Roman"/>
          <w:sz w:val="24"/>
          <w:szCs w:val="24"/>
        </w:rPr>
        <w:t xml:space="preserve"> de </w:t>
      </w:r>
      <w:r w:rsidRPr="005266B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2" w:name="Texto14"/>
      <w:r w:rsidRPr="005266B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266B8">
        <w:rPr>
          <w:rFonts w:ascii="Times New Roman" w:hAnsi="Times New Roman" w:cs="Times New Roman"/>
          <w:sz w:val="24"/>
          <w:szCs w:val="24"/>
        </w:rPr>
      </w:r>
      <w:r w:rsidRPr="005266B8">
        <w:rPr>
          <w:rFonts w:ascii="Times New Roman" w:hAnsi="Times New Roman" w:cs="Times New Roman"/>
          <w:sz w:val="24"/>
          <w:szCs w:val="24"/>
        </w:rPr>
        <w:fldChar w:fldCharType="separate"/>
      </w:r>
      <w:r w:rsidRPr="005266B8">
        <w:rPr>
          <w:rFonts w:ascii="Times New Roman" w:hAnsi="Times New Roman" w:cs="Times New Roman"/>
          <w:noProof/>
          <w:sz w:val="24"/>
          <w:szCs w:val="24"/>
        </w:rPr>
        <w:t> </w:t>
      </w:r>
      <w:r w:rsidRPr="005266B8">
        <w:rPr>
          <w:rFonts w:ascii="Times New Roman" w:hAnsi="Times New Roman" w:cs="Times New Roman"/>
          <w:noProof/>
          <w:sz w:val="24"/>
          <w:szCs w:val="24"/>
        </w:rPr>
        <w:t> </w:t>
      </w:r>
      <w:r w:rsidRPr="005266B8">
        <w:rPr>
          <w:rFonts w:ascii="Times New Roman" w:hAnsi="Times New Roman" w:cs="Times New Roman"/>
          <w:noProof/>
          <w:sz w:val="24"/>
          <w:szCs w:val="24"/>
        </w:rPr>
        <w:t> </w:t>
      </w:r>
      <w:r w:rsidRPr="005266B8">
        <w:rPr>
          <w:rFonts w:ascii="Times New Roman" w:hAnsi="Times New Roman" w:cs="Times New Roman"/>
          <w:noProof/>
          <w:sz w:val="24"/>
          <w:szCs w:val="24"/>
        </w:rPr>
        <w:t> </w:t>
      </w:r>
      <w:r w:rsidRPr="005266B8">
        <w:rPr>
          <w:rFonts w:ascii="Times New Roman" w:hAnsi="Times New Roman" w:cs="Times New Roman"/>
          <w:noProof/>
          <w:sz w:val="24"/>
          <w:szCs w:val="24"/>
        </w:rPr>
        <w:t> </w:t>
      </w:r>
      <w:r w:rsidRPr="005266B8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proofErr w:type="spellStart"/>
      <w:r w:rsidRPr="005266B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5266B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3" w:name="Texto13"/>
      <w:r w:rsidRPr="005266B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266B8">
        <w:rPr>
          <w:rFonts w:ascii="Times New Roman" w:hAnsi="Times New Roman" w:cs="Times New Roman"/>
          <w:sz w:val="24"/>
          <w:szCs w:val="24"/>
        </w:rPr>
      </w:r>
      <w:r w:rsidRPr="005266B8">
        <w:rPr>
          <w:rFonts w:ascii="Times New Roman" w:hAnsi="Times New Roman" w:cs="Times New Roman"/>
          <w:sz w:val="24"/>
          <w:szCs w:val="24"/>
        </w:rPr>
        <w:fldChar w:fldCharType="separate"/>
      </w:r>
      <w:r w:rsidRPr="005266B8">
        <w:rPr>
          <w:rFonts w:ascii="Times New Roman" w:hAnsi="Times New Roman" w:cs="Times New Roman"/>
          <w:noProof/>
          <w:sz w:val="24"/>
          <w:szCs w:val="24"/>
        </w:rPr>
        <w:t> </w:t>
      </w:r>
      <w:r w:rsidRPr="005266B8">
        <w:rPr>
          <w:rFonts w:ascii="Times New Roman" w:hAnsi="Times New Roman" w:cs="Times New Roman"/>
          <w:noProof/>
          <w:sz w:val="24"/>
          <w:szCs w:val="24"/>
        </w:rPr>
        <w:t> </w:t>
      </w:r>
      <w:r w:rsidRPr="005266B8">
        <w:rPr>
          <w:rFonts w:ascii="Times New Roman" w:hAnsi="Times New Roman" w:cs="Times New Roman"/>
          <w:noProof/>
          <w:sz w:val="24"/>
          <w:szCs w:val="24"/>
        </w:rPr>
        <w:t> </w:t>
      </w:r>
      <w:r w:rsidRPr="005266B8">
        <w:rPr>
          <w:rFonts w:ascii="Times New Roman" w:hAnsi="Times New Roman" w:cs="Times New Roman"/>
          <w:noProof/>
          <w:sz w:val="24"/>
          <w:szCs w:val="24"/>
        </w:rPr>
        <w:t> </w:t>
      </w:r>
      <w:r w:rsidRPr="005266B8">
        <w:rPr>
          <w:rFonts w:ascii="Times New Roman" w:hAnsi="Times New Roman" w:cs="Times New Roman"/>
          <w:noProof/>
          <w:sz w:val="24"/>
          <w:szCs w:val="24"/>
        </w:rPr>
        <w:t> </w:t>
      </w:r>
      <w:r w:rsidRPr="005266B8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5266B8">
        <w:rPr>
          <w:rFonts w:ascii="Times New Roman" w:hAnsi="Times New Roman" w:cs="Times New Roman"/>
          <w:sz w:val="24"/>
          <w:szCs w:val="24"/>
        </w:rPr>
        <w:t>.</w:t>
      </w:r>
    </w:p>
    <w:p w14:paraId="744094A7" w14:textId="77777777" w:rsidR="00727E10" w:rsidRPr="005266B8" w:rsidRDefault="00727E10" w:rsidP="00727E10">
      <w:pPr>
        <w:widowControl w:val="0"/>
        <w:tabs>
          <w:tab w:val="left" w:pos="-1128"/>
          <w:tab w:val="left" w:pos="-696"/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C93BA89" w14:textId="77777777" w:rsidR="00727E10" w:rsidRPr="005266B8" w:rsidRDefault="00727E10" w:rsidP="00727E10">
      <w:pPr>
        <w:widowControl w:val="0"/>
        <w:tabs>
          <w:tab w:val="left" w:pos="-1128"/>
          <w:tab w:val="left" w:pos="-696"/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6"/>
        <w:gridCol w:w="1547"/>
        <w:gridCol w:w="3491"/>
      </w:tblGrid>
      <w:tr w:rsidR="00727E10" w:rsidRPr="005266B8" w14:paraId="2B1C903A" w14:textId="77777777" w:rsidTr="00457931">
        <w:tc>
          <w:tcPr>
            <w:tcW w:w="3600" w:type="dxa"/>
            <w:tcBorders>
              <w:top w:val="single" w:sz="4" w:space="0" w:color="auto"/>
            </w:tcBorders>
          </w:tcPr>
          <w:p w14:paraId="7A6811E0" w14:textId="77777777" w:rsidR="00727E10" w:rsidRPr="005266B8" w:rsidRDefault="00727E10" w:rsidP="00457931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UNIÃO</w:t>
            </w:r>
          </w:p>
        </w:tc>
        <w:tc>
          <w:tcPr>
            <w:tcW w:w="1620" w:type="dxa"/>
          </w:tcPr>
          <w:p w14:paraId="0582C52D" w14:textId="77777777" w:rsidR="00727E10" w:rsidRPr="005266B8" w:rsidRDefault="00727E10" w:rsidP="00457931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04D2FA23" w14:textId="77777777" w:rsidR="00727E10" w:rsidRPr="005266B8" w:rsidRDefault="00727E10" w:rsidP="00457931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TOMADOR</w:t>
            </w:r>
          </w:p>
          <w:p w14:paraId="2CD2B954" w14:textId="77777777" w:rsidR="00727E10" w:rsidRPr="005266B8" w:rsidRDefault="00727E10" w:rsidP="00457931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after="0" w:line="240" w:lineRule="auto"/>
              <w:ind w:left="-2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1D5CA34" w14:textId="77777777" w:rsidR="00727E10" w:rsidRPr="005266B8" w:rsidRDefault="00727E10" w:rsidP="00727E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BAEB29" w14:textId="77777777" w:rsidR="00727E10" w:rsidRPr="005266B8" w:rsidRDefault="00727E10" w:rsidP="00727E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DC3532" w14:textId="77777777" w:rsidR="00727E10" w:rsidRPr="005266B8" w:rsidRDefault="00727E10" w:rsidP="00727E10">
      <w:pPr>
        <w:tabs>
          <w:tab w:val="left" w:pos="-1128"/>
          <w:tab w:val="left" w:pos="-69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6B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6CF1C3EE" w14:textId="77777777" w:rsidR="00727E10" w:rsidRPr="005266B8" w:rsidRDefault="00727E10" w:rsidP="00727E1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6B8">
        <w:rPr>
          <w:rFonts w:ascii="Times New Roman" w:hAnsi="Times New Roman" w:cs="Times New Roman"/>
          <w:b/>
          <w:bCs/>
          <w:sz w:val="24"/>
          <w:szCs w:val="24"/>
        </w:rPr>
        <w:t>BANCO</w:t>
      </w:r>
    </w:p>
    <w:p w14:paraId="418A573B" w14:textId="77777777" w:rsidR="00910245" w:rsidRDefault="00910245" w:rsidP="00727E10">
      <w:pPr>
        <w:spacing w:after="0" w:line="240" w:lineRule="auto"/>
        <w:ind w:left="3419"/>
        <w:jc w:val="both"/>
      </w:pPr>
    </w:p>
    <w:sectPr w:rsidR="00910245" w:rsidSect="00727E10">
      <w:headerReference w:type="first" r:id="rId7"/>
      <w:pgSz w:w="11906" w:h="16838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98837" w14:textId="77777777" w:rsidR="00802268" w:rsidRDefault="00802268">
      <w:pPr>
        <w:spacing w:after="0" w:line="240" w:lineRule="auto"/>
      </w:pPr>
      <w:r>
        <w:separator/>
      </w:r>
    </w:p>
  </w:endnote>
  <w:endnote w:type="continuationSeparator" w:id="0">
    <w:p w14:paraId="0B86C937" w14:textId="77777777" w:rsidR="00802268" w:rsidRDefault="0080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13844" w14:textId="77777777" w:rsidR="00802268" w:rsidRDefault="00802268">
      <w:pPr>
        <w:spacing w:after="0" w:line="240" w:lineRule="auto"/>
      </w:pPr>
      <w:r>
        <w:separator/>
      </w:r>
    </w:p>
  </w:footnote>
  <w:footnote w:type="continuationSeparator" w:id="0">
    <w:p w14:paraId="4C32AD1A" w14:textId="77777777" w:rsidR="00802268" w:rsidRDefault="00802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DE096" w14:textId="062588E4" w:rsidR="00997D7F" w:rsidRPr="00997D7F" w:rsidRDefault="00022352" w:rsidP="00997D7F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997D7F">
      <w:rPr>
        <w:rFonts w:ascii="Times New Roman" w:hAnsi="Times New Roman" w:cs="Times New Roman"/>
        <w:sz w:val="20"/>
        <w:szCs w:val="20"/>
      </w:rPr>
      <w:t xml:space="preserve">(Fl. </w:t>
    </w:r>
    <w:r w:rsidRPr="00997D7F">
      <w:rPr>
        <w:rStyle w:val="Nmerodepgina"/>
        <w:rFonts w:ascii="Times New Roman" w:hAnsi="Times New Roman" w:cs="Times New Roman"/>
        <w:sz w:val="20"/>
        <w:szCs w:val="20"/>
      </w:rPr>
      <w:fldChar w:fldCharType="begin"/>
    </w:r>
    <w:r w:rsidRPr="00997D7F">
      <w:rPr>
        <w:rStyle w:val="Nmerodepgina"/>
        <w:rFonts w:ascii="Times New Roman" w:hAnsi="Times New Roman" w:cs="Times New Roman"/>
        <w:sz w:val="20"/>
        <w:szCs w:val="20"/>
      </w:rPr>
      <w:instrText xml:space="preserve"> PAGE </w:instrText>
    </w:r>
    <w:r w:rsidRPr="00997D7F">
      <w:rPr>
        <w:rStyle w:val="Nmerodepgina"/>
        <w:rFonts w:ascii="Times New Roman" w:hAnsi="Times New Roman" w:cs="Times New Roman"/>
        <w:sz w:val="20"/>
        <w:szCs w:val="20"/>
      </w:rPr>
      <w:fldChar w:fldCharType="separate"/>
    </w:r>
    <w:r w:rsidR="00CD3026">
      <w:rPr>
        <w:rStyle w:val="Nmerodepgina"/>
        <w:rFonts w:ascii="Times New Roman" w:hAnsi="Times New Roman" w:cs="Times New Roman"/>
        <w:noProof/>
        <w:sz w:val="20"/>
        <w:szCs w:val="20"/>
      </w:rPr>
      <w:t>2</w:t>
    </w:r>
    <w:r w:rsidRPr="00997D7F">
      <w:rPr>
        <w:rStyle w:val="Nmerodepgina"/>
        <w:rFonts w:ascii="Times New Roman" w:hAnsi="Times New Roman" w:cs="Times New Roman"/>
        <w:sz w:val="20"/>
        <w:szCs w:val="20"/>
      </w:rPr>
      <w:fldChar w:fldCharType="end"/>
    </w:r>
    <w:r w:rsidRPr="00997D7F">
      <w:rPr>
        <w:rFonts w:ascii="Times New Roman" w:hAnsi="Times New Roman" w:cs="Times New Roman"/>
        <w:sz w:val="20"/>
        <w:szCs w:val="20"/>
      </w:rPr>
      <w:t xml:space="preserve"> do Contrato n</w:t>
    </w:r>
    <w:r w:rsidRPr="00997D7F">
      <w:rPr>
        <w:rFonts w:ascii="Times New Roman" w:hAnsi="Times New Roman" w:cs="Times New Roman"/>
        <w:strike/>
        <w:sz w:val="20"/>
        <w:szCs w:val="20"/>
      </w:rPr>
      <w:t>º</w:t>
    </w:r>
    <w:r w:rsidRPr="00997D7F">
      <w:rPr>
        <w:rFonts w:ascii="Times New Roman" w:hAnsi="Times New Roman" w:cs="Times New Roman"/>
        <w:sz w:val="20"/>
        <w:szCs w:val="20"/>
      </w:rPr>
      <w:t xml:space="preserve">                       /PGFN/CAF</w:t>
    </w:r>
    <w:r w:rsidR="00727E10">
      <w:rPr>
        <w:rFonts w:ascii="Times New Roman" w:hAnsi="Times New Roman" w:cs="Times New Roman"/>
        <w:sz w:val="20"/>
        <w:szCs w:val="20"/>
      </w:rPr>
      <w:t xml:space="preserve"> de Garantia</w:t>
    </w:r>
    <w:r w:rsidRPr="00997D7F">
      <w:rPr>
        <w:rFonts w:ascii="Times New Roman" w:hAnsi="Times New Roman" w:cs="Times New Roman"/>
        <w:sz w:val="20"/>
        <w:szCs w:val="20"/>
      </w:rPr>
      <w:t xml:space="preserve"> – Processo </w:t>
    </w:r>
    <w:r w:rsidR="00727E10">
      <w:rPr>
        <w:rFonts w:ascii="Times New Roman" w:hAnsi="Times New Roman" w:cs="Times New Roman"/>
        <w:sz w:val="20"/>
        <w:szCs w:val="20"/>
      </w:rPr>
      <w:t xml:space="preserve">SEI </w:t>
    </w:r>
    <w:r w:rsidRPr="00997D7F">
      <w:rPr>
        <w:rFonts w:ascii="Times New Roman" w:hAnsi="Times New Roman" w:cs="Times New Roman"/>
        <w:sz w:val="20"/>
        <w:szCs w:val="20"/>
      </w:rPr>
      <w:t>n</w:t>
    </w:r>
    <w:r w:rsidRPr="00997D7F">
      <w:rPr>
        <w:rFonts w:ascii="Times New Roman" w:hAnsi="Times New Roman" w:cs="Times New Roman"/>
        <w:strike/>
        <w:sz w:val="20"/>
        <w:szCs w:val="20"/>
      </w:rPr>
      <w:t>º</w:t>
    </w:r>
    <w:r w:rsidRPr="00997D7F">
      <w:rPr>
        <w:rFonts w:ascii="Times New Roman" w:hAnsi="Times New Roman" w:cs="Times New Roman"/>
        <w:sz w:val="20"/>
        <w:szCs w:val="20"/>
      </w:rPr>
      <w:t>-</w:t>
    </w:r>
    <w:r w:rsidR="00727E10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0A1747">
      <w:rPr>
        <w:rFonts w:ascii="Times New Roman" w:hAnsi="Times New Roman" w:cs="Times New Roman"/>
        <w:color w:val="FF0000"/>
        <w:sz w:val="20"/>
        <w:szCs w:val="20"/>
      </w:rPr>
      <w:t>xxxxxxxx</w:t>
    </w:r>
    <w:proofErr w:type="spellEnd"/>
    <w:r w:rsidRPr="00997D7F">
      <w:rPr>
        <w:rFonts w:ascii="Times New Roman" w:hAnsi="Times New Roman" w:cs="Times New Roman"/>
        <w:sz w:val="20"/>
        <w:szCs w:val="20"/>
      </w:rPr>
      <w:t>)</w:t>
    </w:r>
  </w:p>
  <w:p w14:paraId="309D8CD8" w14:textId="77777777" w:rsidR="00997D7F" w:rsidRDefault="008D2EA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75FA2" w14:textId="77777777" w:rsidR="000A1747" w:rsidRPr="00727E10" w:rsidRDefault="000A1747" w:rsidP="00727E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352"/>
    <w:rsid w:val="00022352"/>
    <w:rsid w:val="000A1747"/>
    <w:rsid w:val="000E6C14"/>
    <w:rsid w:val="001E557F"/>
    <w:rsid w:val="00291B7A"/>
    <w:rsid w:val="0037791E"/>
    <w:rsid w:val="003F7F91"/>
    <w:rsid w:val="00400303"/>
    <w:rsid w:val="00552F7C"/>
    <w:rsid w:val="0055406E"/>
    <w:rsid w:val="005F7168"/>
    <w:rsid w:val="006014D9"/>
    <w:rsid w:val="006F5FE5"/>
    <w:rsid w:val="00703610"/>
    <w:rsid w:val="00727E10"/>
    <w:rsid w:val="00802268"/>
    <w:rsid w:val="008D2EAA"/>
    <w:rsid w:val="008E325D"/>
    <w:rsid w:val="00910245"/>
    <w:rsid w:val="00A642AD"/>
    <w:rsid w:val="00CA2475"/>
    <w:rsid w:val="00CD3026"/>
    <w:rsid w:val="00D93507"/>
    <w:rsid w:val="00DE4537"/>
    <w:rsid w:val="00E91CF2"/>
    <w:rsid w:val="00EC1E37"/>
    <w:rsid w:val="00ED5CDF"/>
    <w:rsid w:val="00FD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D66C"/>
  <w15:chartTrackingRefBased/>
  <w15:docId w15:val="{13221A2D-B2C7-4FD9-B868-9C8C4FC9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352"/>
  </w:style>
  <w:style w:type="paragraph" w:styleId="Ttulo1">
    <w:name w:val="heading 1"/>
    <w:next w:val="Normal"/>
    <w:link w:val="Ttulo1Char"/>
    <w:uiPriority w:val="9"/>
    <w:unhideWhenUsed/>
    <w:qFormat/>
    <w:rsid w:val="00727E10"/>
    <w:pPr>
      <w:keepNext/>
      <w:keepLines/>
      <w:spacing w:after="0" w:line="259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22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22352"/>
  </w:style>
  <w:style w:type="character" w:styleId="Nmerodepgina">
    <w:name w:val="page number"/>
    <w:uiPriority w:val="99"/>
    <w:rsid w:val="00022352"/>
  </w:style>
  <w:style w:type="paragraph" w:styleId="Rodap">
    <w:name w:val="footer"/>
    <w:basedOn w:val="Normal"/>
    <w:link w:val="RodapChar"/>
    <w:uiPriority w:val="99"/>
    <w:unhideWhenUsed/>
    <w:rsid w:val="000A17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1747"/>
  </w:style>
  <w:style w:type="paragraph" w:styleId="Corpodetexto">
    <w:name w:val="Body Text"/>
    <w:basedOn w:val="Normal"/>
    <w:link w:val="CorpodetextoChar"/>
    <w:rsid w:val="000A1747"/>
    <w:pPr>
      <w:spacing w:after="0" w:line="320" w:lineRule="exac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A174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"/>
    <w:rsid w:val="00727E10"/>
    <w:rPr>
      <w:rFonts w:ascii="Times New Roman" w:eastAsia="Times New Roman" w:hAnsi="Times New Roman" w:cs="Times New Roman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1701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Galete Caetano de Paula</dc:creator>
  <cp:keywords/>
  <dc:description/>
  <cp:lastModifiedBy>Bruno Galete Caetano de Paula</cp:lastModifiedBy>
  <cp:revision>3</cp:revision>
  <dcterms:created xsi:type="dcterms:W3CDTF">2020-01-10T14:37:00Z</dcterms:created>
  <dcterms:modified xsi:type="dcterms:W3CDTF">2020-01-15T13:55:00Z</dcterms:modified>
</cp:coreProperties>
</file>