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6B" w:rsidRPr="004330D1" w:rsidRDefault="00573B6B" w:rsidP="00573B6B">
      <w:pPr>
        <w:ind w:right="-1"/>
        <w:jc w:val="center"/>
        <w:rPr>
          <w:b/>
          <w:color w:val="FF0000"/>
          <w:sz w:val="32"/>
          <w:szCs w:val="32"/>
        </w:rPr>
      </w:pPr>
      <w:r w:rsidRPr="004330D1">
        <w:rPr>
          <w:b/>
          <w:color w:val="FF0000"/>
          <w:sz w:val="32"/>
          <w:szCs w:val="32"/>
        </w:rPr>
        <w:t>Orientações para a elaboração da Autorização do Órgão Legislativo</w:t>
      </w:r>
    </w:p>
    <w:p w:rsidR="00573B6B" w:rsidRPr="004330D1" w:rsidRDefault="00573B6B" w:rsidP="00573B6B">
      <w:pPr>
        <w:ind w:right="-1"/>
        <w:jc w:val="center"/>
        <w:rPr>
          <w:color w:val="FF0000"/>
        </w:rPr>
      </w:pPr>
    </w:p>
    <w:p w:rsidR="00573B6B" w:rsidRPr="004330D1" w:rsidRDefault="00573B6B" w:rsidP="00573B6B">
      <w:pPr>
        <w:ind w:right="-1"/>
        <w:jc w:val="center"/>
        <w:rPr>
          <w:color w:val="FF0000"/>
        </w:rPr>
      </w:pPr>
    </w:p>
    <w:p w:rsidR="00573B6B" w:rsidRDefault="00573B6B" w:rsidP="00573B6B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 w:rsidRPr="003A601C">
        <w:rPr>
          <w:i/>
          <w:color w:val="FF0000"/>
          <w:szCs w:val="24"/>
        </w:rPr>
        <w:t>A autorização legislativa é documento essencial na análise, cuja previsão encontra-se no art. 32, § 1º, inc. I da Lei Complementar 101/2000, e vincula as demais condições da operação de crédito. Assim, a autorização legislativa deverá especificar os elementos essenciais de identificação da operação de crédito (tais como agente financeiro, valor e finalidade da operação) além de outras características que o Poder Legislativo local deseje condicionar.</w:t>
      </w:r>
    </w:p>
    <w:p w:rsidR="00573B6B" w:rsidRDefault="00573B6B" w:rsidP="00573B6B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</w:p>
    <w:p w:rsidR="00573B6B" w:rsidRPr="003A601C" w:rsidRDefault="00573B6B" w:rsidP="00573B6B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>
        <w:rPr>
          <w:i/>
          <w:color w:val="FF0000"/>
          <w:szCs w:val="24"/>
        </w:rPr>
        <w:t>Deverá ser anexado no SADIPEM:</w:t>
      </w:r>
    </w:p>
    <w:p w:rsidR="00573B6B" w:rsidRPr="002C2D98" w:rsidRDefault="00573B6B" w:rsidP="00573B6B">
      <w:pPr>
        <w:ind w:right="-1"/>
        <w:rPr>
          <w:i/>
          <w:color w:val="FF0000"/>
          <w:szCs w:val="24"/>
        </w:rPr>
      </w:pPr>
    </w:p>
    <w:p w:rsidR="00573B6B" w:rsidRPr="002C2D98" w:rsidRDefault="00573B6B" w:rsidP="00573B6B">
      <w:pPr>
        <w:pStyle w:val="PargrafodaLista"/>
        <w:numPr>
          <w:ilvl w:val="0"/>
          <w:numId w:val="1"/>
        </w:numPr>
        <w:spacing w:after="25" w:line="270" w:lineRule="auto"/>
        <w:ind w:left="1353" w:right="-1"/>
        <w:rPr>
          <w:i/>
          <w:color w:val="FF0000"/>
        </w:rPr>
      </w:pPr>
      <w:r w:rsidRPr="002C2D98">
        <w:rPr>
          <w:i/>
          <w:color w:val="FF0000"/>
        </w:rPr>
        <w:t>Exemplar de sua publicação na imprensa; ou</w:t>
      </w:r>
    </w:p>
    <w:p w:rsidR="00573B6B" w:rsidRPr="002C2D98" w:rsidRDefault="00573B6B" w:rsidP="00573B6B">
      <w:pPr>
        <w:pStyle w:val="PargrafodaLista"/>
        <w:numPr>
          <w:ilvl w:val="0"/>
          <w:numId w:val="1"/>
        </w:numPr>
        <w:spacing w:after="25" w:line="270" w:lineRule="auto"/>
        <w:ind w:left="1353" w:right="-1"/>
        <w:rPr>
          <w:i/>
          <w:color w:val="FF0000"/>
        </w:rPr>
      </w:pPr>
      <w:r w:rsidRPr="002C2D98">
        <w:rPr>
          <w:i/>
          <w:color w:val="FF0000"/>
        </w:rPr>
        <w:t>Original do documento assinado pelo Chefe do Poder Executivo; ou</w:t>
      </w:r>
    </w:p>
    <w:p w:rsidR="00573B6B" w:rsidRPr="002C2D98" w:rsidRDefault="00573B6B" w:rsidP="00573B6B">
      <w:pPr>
        <w:pStyle w:val="PargrafodaLista"/>
        <w:numPr>
          <w:ilvl w:val="0"/>
          <w:numId w:val="1"/>
        </w:numPr>
        <w:spacing w:after="267" w:line="270" w:lineRule="auto"/>
        <w:ind w:left="1353" w:right="-1"/>
        <w:rPr>
          <w:i/>
          <w:color w:val="FF0000"/>
        </w:rPr>
      </w:pPr>
      <w:r w:rsidRPr="002C2D98">
        <w:rPr>
          <w:i/>
          <w:color w:val="FF0000"/>
        </w:rPr>
        <w:t>Documento disponibilizado no sítio do interessado (ente da Federação) na internet.</w:t>
      </w:r>
    </w:p>
    <w:p w:rsidR="00573B6B" w:rsidRPr="002C2D98" w:rsidRDefault="00573B6B" w:rsidP="00573B6B">
      <w:pPr>
        <w:pStyle w:val="PargrafodaLista"/>
        <w:autoSpaceDE w:val="0"/>
        <w:autoSpaceDN w:val="0"/>
        <w:adjustRightInd w:val="0"/>
        <w:ind w:left="1134" w:right="-1"/>
        <w:rPr>
          <w:i/>
          <w:color w:val="FF0000"/>
        </w:rPr>
      </w:pPr>
    </w:p>
    <w:p w:rsidR="00573B6B" w:rsidRPr="003A601C" w:rsidRDefault="00573B6B" w:rsidP="00573B6B">
      <w:pPr>
        <w:ind w:right="-1"/>
        <w:jc w:val="center"/>
        <w:rPr>
          <w:i/>
        </w:rPr>
      </w:pPr>
      <w:bookmarkStart w:id="0" w:name="_GoBack"/>
      <w:bookmarkEnd w:id="0"/>
    </w:p>
    <w:p w:rsidR="00573B6B" w:rsidRPr="003A601C" w:rsidRDefault="00573B6B" w:rsidP="00573B6B">
      <w:pPr>
        <w:ind w:right="-1"/>
        <w:rPr>
          <w:i/>
          <w:color w:val="FF0000"/>
          <w:szCs w:val="24"/>
        </w:rPr>
      </w:pPr>
      <w:r w:rsidRPr="003A601C">
        <w:rPr>
          <w:i/>
          <w:color w:val="FF0000"/>
          <w:szCs w:val="24"/>
        </w:rPr>
        <w:t xml:space="preserve">As informações destacadas em vermelho têm o objetivo de orientar a elaboração da Autorização do Órgão Legislativo. Os itens destacados em </w:t>
      </w:r>
      <w:r w:rsidRPr="003A601C">
        <w:rPr>
          <w:i/>
          <w:color w:val="FF0000"/>
          <w:szCs w:val="24"/>
          <w:highlight w:val="yellow"/>
        </w:rPr>
        <w:t>amarelo</w:t>
      </w:r>
      <w:r w:rsidRPr="003A601C">
        <w:rPr>
          <w:i/>
          <w:color w:val="FF0000"/>
          <w:szCs w:val="24"/>
        </w:rPr>
        <w:t xml:space="preserve"> são considerados opcionais, podendo constar da Lei Autorizadora de acordo com as especificidades da operação.</w:t>
      </w:r>
    </w:p>
    <w:p w:rsidR="00910245" w:rsidRDefault="00910245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Default="00573B6B"/>
    <w:p w:rsidR="00573B6B" w:rsidRPr="00B90570" w:rsidRDefault="00573B6B" w:rsidP="00573B6B">
      <w:pPr>
        <w:ind w:right="-1"/>
        <w:jc w:val="center"/>
        <w:rPr>
          <w:b/>
        </w:rPr>
      </w:pPr>
      <w:r w:rsidRPr="00B90570">
        <w:rPr>
          <w:b/>
        </w:rPr>
        <w:t>EXEMPLO DE LEI PARA OPERAÇÃO DE CRÉDITO INTERNA, SEM GARANTIA – MUNICÍPIO/ESTADO/DISTRITO FEDERAL</w:t>
      </w:r>
    </w:p>
    <w:p w:rsidR="00573B6B" w:rsidRDefault="00573B6B" w:rsidP="00573B6B">
      <w:pPr>
        <w:ind w:right="-1"/>
        <w:jc w:val="center"/>
      </w:pPr>
    </w:p>
    <w:p w:rsidR="00573B6B" w:rsidRPr="007D75E4" w:rsidRDefault="00573B6B" w:rsidP="00573B6B">
      <w:pPr>
        <w:autoSpaceDE w:val="0"/>
        <w:autoSpaceDN w:val="0"/>
        <w:adjustRightInd w:val="0"/>
        <w:ind w:right="-1"/>
        <w:rPr>
          <w:szCs w:val="24"/>
        </w:rPr>
      </w:pPr>
    </w:p>
    <w:p w:rsidR="00573B6B" w:rsidRDefault="00573B6B" w:rsidP="00573B6B">
      <w:pPr>
        <w:ind w:right="-1"/>
        <w:jc w:val="center"/>
      </w:pPr>
      <w:r>
        <w:t xml:space="preserve">Lei n° </w:t>
      </w:r>
      <w:r w:rsidRPr="00EB1D46">
        <w:rPr>
          <w:color w:val="FF0000"/>
          <w:u w:val="dottedHeavy"/>
        </w:rPr>
        <w:t>XXX</w:t>
      </w:r>
      <w:r>
        <w:t xml:space="preserve">, de </w:t>
      </w:r>
      <w:r>
        <w:rPr>
          <w:color w:val="FF0000"/>
          <w:u w:val="dottedHeavy"/>
        </w:rPr>
        <w:t>DD</w:t>
      </w:r>
      <w: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FF0000"/>
          <w:u w:val="dottedHeavy"/>
        </w:rPr>
        <w:t xml:space="preserve"> </w:t>
      </w:r>
      <w:r>
        <w:t>de 20</w:t>
      </w:r>
      <w:r w:rsidRPr="00EB1D46">
        <w:rPr>
          <w:color w:val="FF0000"/>
          <w:u w:val="dottedHeavy"/>
        </w:rPr>
        <w:t>XX</w:t>
      </w:r>
    </w:p>
    <w:p w:rsidR="00573B6B" w:rsidRDefault="00573B6B" w:rsidP="00573B6B">
      <w:pPr>
        <w:ind w:right="-1"/>
      </w:pPr>
    </w:p>
    <w:p w:rsidR="00573B6B" w:rsidRDefault="00573B6B" w:rsidP="00573B6B">
      <w:pPr>
        <w:ind w:left="4678" w:right="-1"/>
      </w:pPr>
      <w:r>
        <w:t xml:space="preserve">“Autoriza o Poder Executivo a contratar operação de crédito com </w:t>
      </w:r>
      <w:proofErr w:type="gramStart"/>
      <w:r>
        <w:t>a(</w:t>
      </w:r>
      <w:proofErr w:type="gramEnd"/>
      <w:r>
        <w:t xml:space="preserve">o) </w:t>
      </w:r>
      <w:r w:rsidRPr="005F32D0">
        <w:rPr>
          <w:color w:val="FF0000"/>
          <w:u w:val="dottedHeavy"/>
        </w:rPr>
        <w:t>INSTITUIÇÃO</w:t>
      </w:r>
      <w:r w:rsidRPr="00AC21A8">
        <w:rPr>
          <w:color w:val="FF0000"/>
        </w:rPr>
        <w:t xml:space="preserve"> </w:t>
      </w:r>
      <w:r w:rsidRPr="005F32D0">
        <w:rPr>
          <w:color w:val="FF0000"/>
          <w:u w:val="dottedHeavy"/>
        </w:rPr>
        <w:t>FINANCEIRA</w:t>
      </w:r>
      <w:r>
        <w:t>, e dá outras providências.”</w:t>
      </w:r>
    </w:p>
    <w:p w:rsidR="00573B6B" w:rsidRDefault="00573B6B" w:rsidP="00573B6B">
      <w:pPr>
        <w:ind w:right="-1" w:firstLine="708"/>
        <w:rPr>
          <w:color w:val="FF0000"/>
        </w:rPr>
      </w:pPr>
    </w:p>
    <w:p w:rsidR="00573B6B" w:rsidRDefault="00573B6B" w:rsidP="00573B6B">
      <w:pPr>
        <w:ind w:right="-1" w:firstLine="708"/>
        <w:rPr>
          <w:color w:val="000000"/>
        </w:rPr>
      </w:pPr>
      <w:r w:rsidRPr="00DE126E">
        <w:rPr>
          <w:color w:val="FF0000"/>
        </w:rPr>
        <w:t>(PARA MUNICÍPIO)</w:t>
      </w:r>
      <w:r>
        <w:rPr>
          <w:color w:val="000000"/>
        </w:rPr>
        <w:t xml:space="preserve"> A Câmara Municipal de </w:t>
      </w:r>
      <w:r w:rsidRPr="00B3324C">
        <w:rPr>
          <w:color w:val="FF0000"/>
          <w:u w:val="dottedHeavy"/>
        </w:rPr>
        <w:t>MUNICÍPIO</w:t>
      </w:r>
      <w:r>
        <w:rPr>
          <w:color w:val="000000"/>
        </w:rPr>
        <w:t xml:space="preserve">, Estado de </w:t>
      </w:r>
      <w:r w:rsidRPr="00B3324C">
        <w:rPr>
          <w:color w:val="FF0000"/>
          <w:u w:val="dottedHeavy"/>
        </w:rPr>
        <w:t>ESTADO</w:t>
      </w:r>
      <w:r>
        <w:rPr>
          <w:color w:val="000000"/>
        </w:rPr>
        <w:t>, aprova e eu, Prefeito Municipal, sanciono a seguinte lei:</w:t>
      </w:r>
    </w:p>
    <w:p w:rsidR="00573B6B" w:rsidRDefault="00573B6B" w:rsidP="00573B6B">
      <w:pPr>
        <w:ind w:right="-1" w:firstLine="708"/>
        <w:rPr>
          <w:color w:val="000000"/>
        </w:rPr>
      </w:pPr>
      <w:r w:rsidRPr="00DE126E">
        <w:rPr>
          <w:color w:val="FF0000"/>
        </w:rPr>
        <w:t>(PARA ESTADO)</w:t>
      </w:r>
      <w:r>
        <w:rPr>
          <w:color w:val="000000"/>
        </w:rPr>
        <w:t xml:space="preserve"> A Assembleia Legislativa do </w:t>
      </w:r>
      <w:r>
        <w:rPr>
          <w:color w:val="FF0000"/>
          <w:u w:val="dottedHeavy"/>
        </w:rPr>
        <w:t>ESTADO</w:t>
      </w:r>
      <w:r>
        <w:rPr>
          <w:color w:val="000000"/>
        </w:rPr>
        <w:t xml:space="preserve"> aprova e eu, Chefe do Poder Executivo, sanciono a seguinte lei:</w:t>
      </w:r>
    </w:p>
    <w:p w:rsidR="00573B6B" w:rsidRDefault="00573B6B" w:rsidP="00573B6B">
      <w:pPr>
        <w:ind w:right="-1" w:firstLine="708"/>
        <w:rPr>
          <w:color w:val="000000"/>
        </w:rPr>
      </w:pPr>
      <w:r w:rsidRPr="00DE126E">
        <w:rPr>
          <w:color w:val="FF0000"/>
        </w:rPr>
        <w:t xml:space="preserve">(PARA </w:t>
      </w:r>
      <w:r>
        <w:rPr>
          <w:color w:val="FF0000"/>
        </w:rPr>
        <w:t>O DISTRITO FEDERAL</w:t>
      </w:r>
      <w:r w:rsidRPr="00DE126E">
        <w:rPr>
          <w:color w:val="FF0000"/>
        </w:rPr>
        <w:t>)</w:t>
      </w:r>
      <w:r>
        <w:rPr>
          <w:color w:val="000000"/>
        </w:rPr>
        <w:t xml:space="preserve"> A Câmara Legislativa do Distrito Federal aprova e eu, Chefe do Poder Executivo, sanciono a seguinte lei:</w:t>
      </w:r>
    </w:p>
    <w:p w:rsidR="00573B6B" w:rsidRDefault="00573B6B" w:rsidP="00573B6B">
      <w:pPr>
        <w:ind w:left="4820" w:right="-1"/>
      </w:pPr>
    </w:p>
    <w:p w:rsidR="00573B6B" w:rsidRDefault="00573B6B" w:rsidP="00573B6B">
      <w:pPr>
        <w:ind w:right="-1"/>
      </w:pPr>
    </w:p>
    <w:p w:rsidR="00573B6B" w:rsidRPr="0012125E" w:rsidRDefault="00573B6B" w:rsidP="00573B6B">
      <w:pPr>
        <w:ind w:right="-1"/>
        <w:rPr>
          <w:u w:val="dottedHeavy"/>
        </w:rPr>
      </w:pPr>
      <w:r w:rsidRPr="00BD6608">
        <w:rPr>
          <w:b/>
          <w:color w:val="000000"/>
        </w:rPr>
        <w:t>Art. 1</w:t>
      </w:r>
      <w:r>
        <w:rPr>
          <w:b/>
          <w:color w:val="000000"/>
        </w:rPr>
        <w:t>º</w:t>
      </w:r>
      <w:r>
        <w:rPr>
          <w:color w:val="000000"/>
        </w:rPr>
        <w:t xml:space="preserve"> Fica o Poder Executivo autorizado a contratar operação de crédito junto à(ao) </w:t>
      </w:r>
      <w:r w:rsidRPr="005F32D0">
        <w:rPr>
          <w:color w:val="FF0000"/>
          <w:u w:val="dottedHeavy"/>
        </w:rPr>
        <w:t>INSTITUIÇÃO FINANCEIRA</w:t>
      </w:r>
      <w:r>
        <w:rPr>
          <w:color w:val="FF0000"/>
        </w:rPr>
        <w:t xml:space="preserve">, </w:t>
      </w:r>
      <w:r>
        <w:rPr>
          <w:color w:val="000000"/>
        </w:rPr>
        <w:t xml:space="preserve">até o valor de R$ </w:t>
      </w:r>
      <w:r w:rsidRPr="005F32D0">
        <w:rPr>
          <w:color w:val="FF0000"/>
          <w:u w:val="dottedHeavy"/>
        </w:rPr>
        <w:t>XXX</w:t>
      </w:r>
      <w:r>
        <w:rPr>
          <w:color w:val="000000"/>
        </w:rPr>
        <w:t xml:space="preserve"> (</w:t>
      </w:r>
      <w:r w:rsidRPr="005F32D0">
        <w:rPr>
          <w:color w:val="FF0000"/>
          <w:u w:val="dottedHeavy"/>
        </w:rPr>
        <w:t>XXX</w:t>
      </w:r>
      <w:r>
        <w:rPr>
          <w:color w:val="000000"/>
        </w:rPr>
        <w:t xml:space="preserve"> reais), </w:t>
      </w:r>
      <w:r w:rsidRPr="00D43F08">
        <w:rPr>
          <w:color w:val="FF0000"/>
        </w:rPr>
        <w:t xml:space="preserve">no âmbito do </w:t>
      </w:r>
      <w:r w:rsidRPr="00D43F08">
        <w:rPr>
          <w:color w:val="FF0000"/>
          <w:u w:val="dottedHeavy"/>
        </w:rPr>
        <w:t>programa/linha de financiamento</w:t>
      </w:r>
      <w:r>
        <w:rPr>
          <w:color w:val="FF0000"/>
          <w:u w:val="dottedHeavy"/>
        </w:rPr>
        <w:t xml:space="preserve">, </w:t>
      </w:r>
      <w:r w:rsidRPr="00775B42">
        <w:rPr>
          <w:color w:val="FF0000"/>
          <w:u w:val="dottedHeavy"/>
        </w:rPr>
        <w:t xml:space="preserve">nos termos da XXX n° </w:t>
      </w:r>
      <w:r w:rsidRPr="006E1E9C">
        <w:rPr>
          <w:color w:val="FF0000"/>
          <w:u w:val="dottedHeavy"/>
        </w:rPr>
        <w:t>XXX</w:t>
      </w:r>
      <w:r w:rsidRPr="00775B42">
        <w:rPr>
          <w:color w:val="FF0000"/>
          <w:u w:val="dottedHeavy"/>
        </w:rPr>
        <w:t xml:space="preserve">, de </w:t>
      </w:r>
      <w:r>
        <w:rPr>
          <w:color w:val="FF0000"/>
          <w:u w:val="dottedHeavy"/>
        </w:rPr>
        <w:t>DD</w:t>
      </w:r>
      <w:r w:rsidRPr="006E1E9C">
        <w:rPr>
          <w:color w:val="FF0000"/>
          <w:u w:val="dottedHeavy"/>
        </w:rPr>
        <w:t>/</w:t>
      </w:r>
      <w:r>
        <w:rPr>
          <w:color w:val="FF0000"/>
          <w:u w:val="dottedHeavy"/>
        </w:rPr>
        <w:t>MM</w:t>
      </w:r>
      <w:r w:rsidRPr="006E1E9C">
        <w:rPr>
          <w:color w:val="FF0000"/>
          <w:u w:val="dottedHeavy"/>
        </w:rPr>
        <w:t>/</w:t>
      </w:r>
      <w:r>
        <w:rPr>
          <w:color w:val="FF0000"/>
          <w:u w:val="dottedHeavy"/>
        </w:rPr>
        <w:t>AAAA</w:t>
      </w:r>
      <w:r w:rsidRPr="006E1E9C">
        <w:rPr>
          <w:color w:val="FF0000"/>
        </w:rPr>
        <w:t>, e suas alterações</w:t>
      </w:r>
      <w:r w:rsidRPr="001259EF">
        <w:rPr>
          <w:color w:val="000000"/>
        </w:rPr>
        <w:t xml:space="preserve"> </w:t>
      </w:r>
      <w:r w:rsidRPr="001259EF">
        <w:rPr>
          <w:color w:val="FF0000"/>
        </w:rPr>
        <w:t>(</w:t>
      </w:r>
      <w:r>
        <w:rPr>
          <w:color w:val="FF0000"/>
        </w:rPr>
        <w:t>se houver, indicar a base legal como, por exemplo, a Resolução do CMN que dispuser sobre a operação objeto da Lei</w:t>
      </w:r>
      <w:r w:rsidRPr="001259EF">
        <w:rPr>
          <w:color w:val="FF0000"/>
        </w:rPr>
        <w:t>)</w:t>
      </w:r>
      <w:r>
        <w:rPr>
          <w:color w:val="FF0000"/>
        </w:rPr>
        <w:t xml:space="preserve">, </w:t>
      </w:r>
      <w:r w:rsidRPr="00775B42">
        <w:t>destinados à</w:t>
      </w:r>
      <w:r>
        <w:rPr>
          <w:color w:val="FF0000"/>
        </w:rPr>
        <w:t xml:space="preserve"> </w:t>
      </w:r>
      <w:r>
        <w:rPr>
          <w:color w:val="FF0000"/>
          <w:u w:val="dottedHeavy"/>
        </w:rPr>
        <w:t>DESTINAÇÃO/FINALIDADE,</w:t>
      </w:r>
      <w:r>
        <w:rPr>
          <w:color w:val="FF0000"/>
        </w:rPr>
        <w:t xml:space="preserve"> </w:t>
      </w:r>
      <w:r>
        <w:rPr>
          <w:color w:val="000000"/>
        </w:rPr>
        <w:t>observada a legislação vigente, em especial as disposições da Lei Complementar n° 101, de 04 de maior de 2000.</w:t>
      </w:r>
    </w:p>
    <w:p w:rsidR="00573B6B" w:rsidRDefault="00573B6B" w:rsidP="00573B6B">
      <w:pPr>
        <w:ind w:right="-1"/>
        <w:rPr>
          <w:color w:val="FF0000"/>
          <w:u w:val="dottedHeavy"/>
        </w:rPr>
      </w:pPr>
    </w:p>
    <w:p w:rsidR="00573B6B" w:rsidRDefault="00573B6B" w:rsidP="00573B6B">
      <w:pPr>
        <w:ind w:right="-1"/>
        <w:rPr>
          <w:color w:val="000000"/>
        </w:rPr>
      </w:pPr>
      <w:r w:rsidRPr="00775B42">
        <w:rPr>
          <w:b/>
          <w:color w:val="000000"/>
          <w:highlight w:val="yellow"/>
        </w:rPr>
        <w:t>Art. 2º</w:t>
      </w:r>
      <w:r w:rsidRPr="00775B42">
        <w:rPr>
          <w:color w:val="000000"/>
          <w:highlight w:val="yellow"/>
        </w:rPr>
        <w:t xml:space="preserve"> Para pagamento do principal, juros, tarifas bancárias e outros encargos da operação de crédito, fica </w:t>
      </w:r>
      <w:proofErr w:type="gramStart"/>
      <w:r w:rsidRPr="00775B42">
        <w:rPr>
          <w:color w:val="000000"/>
          <w:highlight w:val="yellow"/>
        </w:rPr>
        <w:t>a(</w:t>
      </w:r>
      <w:proofErr w:type="gramEnd"/>
      <w:r w:rsidRPr="00775B42">
        <w:rPr>
          <w:color w:val="000000"/>
          <w:highlight w:val="yellow"/>
        </w:rPr>
        <w:t xml:space="preserve">o) </w:t>
      </w:r>
      <w:r w:rsidRPr="00775B42">
        <w:rPr>
          <w:color w:val="FF0000"/>
          <w:highlight w:val="yellow"/>
          <w:u w:val="dottedHeavy"/>
        </w:rPr>
        <w:t>INSTITUIÇÃO FINANCEIRA</w:t>
      </w:r>
      <w:r w:rsidRPr="00775B42">
        <w:rPr>
          <w:color w:val="000000"/>
          <w:highlight w:val="yellow"/>
        </w:rPr>
        <w:t xml:space="preserve"> autorizada a </w:t>
      </w:r>
      <w:r w:rsidRPr="00775B42">
        <w:rPr>
          <w:color w:val="FF0000"/>
          <w:highlight w:val="yellow"/>
        </w:rPr>
        <w:t>(se houver, indicar as garantias a serem oferecidas)</w:t>
      </w:r>
      <w:r w:rsidRPr="00775B42">
        <w:rPr>
          <w:color w:val="000000"/>
          <w:highlight w:val="yellow"/>
        </w:rPr>
        <w:t>.</w:t>
      </w:r>
    </w:p>
    <w:p w:rsidR="00573B6B" w:rsidRDefault="00573B6B" w:rsidP="00573B6B">
      <w:pPr>
        <w:ind w:right="-1"/>
        <w:rPr>
          <w:color w:val="000000"/>
        </w:rPr>
      </w:pPr>
    </w:p>
    <w:p w:rsidR="00573B6B" w:rsidRPr="0012125E" w:rsidRDefault="00573B6B" w:rsidP="00573B6B">
      <w:pPr>
        <w:spacing w:after="120"/>
        <w:ind w:right="-1"/>
        <w:rPr>
          <w:rFonts w:eastAsia="Times New Roman"/>
          <w:szCs w:val="20"/>
          <w:highlight w:val="yellow"/>
          <w:lang w:eastAsia="pt-BR"/>
        </w:rPr>
      </w:pPr>
      <w:r w:rsidRPr="00BD6608">
        <w:rPr>
          <w:rFonts w:eastAsia="Times New Roman"/>
          <w:b/>
          <w:bCs/>
          <w:color w:val="000000"/>
          <w:szCs w:val="20"/>
          <w:highlight w:val="yellow"/>
          <w:lang w:eastAsia="pt-BR"/>
        </w:rPr>
        <w:t>Art. 3º</w:t>
      </w:r>
      <w:r w:rsidRPr="00BD6608">
        <w:rPr>
          <w:rFonts w:eastAsia="Times New Roman"/>
          <w:color w:val="000000"/>
          <w:szCs w:val="20"/>
          <w:highlight w:val="yellow"/>
          <w:lang w:eastAsia="pt-BR"/>
        </w:rPr>
        <w:t xml:space="preserve"> Os recursos provenientes da operação de crédito a que se refere esta Lei deverão ser </w:t>
      </w:r>
      <w:r w:rsidRPr="00BD6608">
        <w:rPr>
          <w:rFonts w:eastAsia="Times New Roman"/>
          <w:szCs w:val="20"/>
          <w:highlight w:val="yellow"/>
          <w:lang w:eastAsia="pt-BR"/>
        </w:rPr>
        <w:t>consignados como receita no Orçamento ou em créditos adicionais, nos termos do inc. II, § 1º, art. 32, da Lei Complementar 101/2000.</w:t>
      </w:r>
    </w:p>
    <w:p w:rsidR="00573B6B" w:rsidRDefault="00573B6B" w:rsidP="00573B6B">
      <w:pPr>
        <w:ind w:right="-1"/>
        <w:rPr>
          <w:b/>
          <w:color w:val="000000"/>
          <w:highlight w:val="yellow"/>
        </w:rPr>
      </w:pPr>
    </w:p>
    <w:p w:rsidR="00573B6B" w:rsidRPr="00BD6608" w:rsidRDefault="00573B6B" w:rsidP="00573B6B">
      <w:pPr>
        <w:ind w:right="-1"/>
        <w:rPr>
          <w:color w:val="000000"/>
          <w:highlight w:val="yellow"/>
        </w:rPr>
      </w:pPr>
      <w:r w:rsidRPr="00BD6608">
        <w:rPr>
          <w:b/>
          <w:color w:val="000000"/>
          <w:highlight w:val="yellow"/>
        </w:rPr>
        <w:t>Art. 4º</w:t>
      </w:r>
      <w:r w:rsidRPr="00BD6608">
        <w:rPr>
          <w:color w:val="000000"/>
          <w:highlight w:val="yellow"/>
        </w:rPr>
        <w:t xml:space="preserve"> Os orçamentos ou os créditos adicionais deverão consignar as dotações necessárias às amortizações e aos pagamentos dos encargos anuais, relativos aos contratos de financiamento a que se refere o artigo primeiro.</w:t>
      </w:r>
    </w:p>
    <w:p w:rsidR="00573B6B" w:rsidRPr="00BD6608" w:rsidRDefault="00573B6B" w:rsidP="00573B6B">
      <w:pPr>
        <w:ind w:right="-1"/>
        <w:rPr>
          <w:color w:val="000000"/>
          <w:highlight w:val="yellow"/>
        </w:rPr>
      </w:pPr>
    </w:p>
    <w:p w:rsidR="00573B6B" w:rsidRPr="00DE126E" w:rsidRDefault="00573B6B" w:rsidP="00573B6B">
      <w:pPr>
        <w:ind w:right="-1"/>
        <w:rPr>
          <w:color w:val="000000"/>
        </w:rPr>
      </w:pPr>
      <w:r w:rsidRPr="00BD6608">
        <w:rPr>
          <w:b/>
          <w:color w:val="000000"/>
          <w:highlight w:val="yellow"/>
        </w:rPr>
        <w:t>Art. 5º</w:t>
      </w:r>
      <w:r w:rsidRPr="00BD6608">
        <w:rPr>
          <w:color w:val="000000"/>
          <w:highlight w:val="yellow"/>
        </w:rPr>
        <w:t xml:space="preserve"> Fica o Chefe do Poder Executivo autorizado a abrir créditos adicionais destinados a fazer face aos pagamentos de obrigações decorrentes da operação de crédito ora autorizada.</w:t>
      </w:r>
    </w:p>
    <w:p w:rsidR="00573B6B" w:rsidRPr="00DE126E" w:rsidRDefault="00573B6B" w:rsidP="00573B6B">
      <w:pPr>
        <w:ind w:right="-1"/>
        <w:rPr>
          <w:color w:val="000000"/>
        </w:rPr>
      </w:pPr>
    </w:p>
    <w:p w:rsidR="00573B6B" w:rsidRPr="00F07149" w:rsidRDefault="00573B6B" w:rsidP="00573B6B">
      <w:pPr>
        <w:ind w:right="-1"/>
        <w:rPr>
          <w:color w:val="000000"/>
        </w:rPr>
      </w:pPr>
      <w:r w:rsidRPr="00BD6608">
        <w:rPr>
          <w:b/>
          <w:color w:val="000000"/>
        </w:rPr>
        <w:t>Art. 6</w:t>
      </w:r>
      <w:r w:rsidRPr="00BD6608">
        <w:rPr>
          <w:color w:val="000000"/>
        </w:rPr>
        <w:t>º</w:t>
      </w:r>
      <w:r w:rsidRPr="00DE126E">
        <w:rPr>
          <w:color w:val="000000"/>
        </w:rPr>
        <w:t xml:space="preserve"> Esta Lei entra em vigor na data de sua publicação, revogadas as disposições </w:t>
      </w:r>
      <w:r>
        <w:rPr>
          <w:color w:val="000000"/>
        </w:rPr>
        <w:t xml:space="preserve">constantes </w:t>
      </w:r>
      <w:proofErr w:type="gramStart"/>
      <w:r>
        <w:rPr>
          <w:color w:val="000000"/>
        </w:rPr>
        <w:t>na(</w:t>
      </w:r>
      <w:proofErr w:type="gramEnd"/>
      <w:r>
        <w:rPr>
          <w:color w:val="000000"/>
        </w:rPr>
        <w:t xml:space="preserve">s) Lei(s) </w:t>
      </w:r>
      <w:r w:rsidRPr="004F5886">
        <w:rPr>
          <w:color w:val="FF0000"/>
        </w:rPr>
        <w:t>XXX</w:t>
      </w:r>
      <w:r>
        <w:rPr>
          <w:color w:val="000000"/>
        </w:rPr>
        <w:t xml:space="preserve">, de </w:t>
      </w:r>
      <w:r w:rsidRPr="004F5886">
        <w:rPr>
          <w:color w:val="FF0000"/>
        </w:rPr>
        <w:t>DD/MM/AAAA</w:t>
      </w:r>
      <w:r w:rsidRPr="00DE126E">
        <w:rPr>
          <w:color w:val="000000"/>
        </w:rPr>
        <w:t>.</w:t>
      </w:r>
    </w:p>
    <w:p w:rsidR="00573B6B" w:rsidRDefault="00573B6B" w:rsidP="00573B6B">
      <w:pPr>
        <w:ind w:right="-1"/>
      </w:pPr>
    </w:p>
    <w:p w:rsidR="00573B6B" w:rsidRDefault="00573B6B" w:rsidP="00573B6B">
      <w:pPr>
        <w:ind w:right="-1"/>
      </w:pPr>
    </w:p>
    <w:p w:rsidR="00573B6B" w:rsidRDefault="00573B6B" w:rsidP="00573B6B">
      <w:pPr>
        <w:ind w:right="-1" w:firstLine="708"/>
        <w:rPr>
          <w:color w:val="000000"/>
        </w:rPr>
      </w:pPr>
      <w:r>
        <w:rPr>
          <w:color w:val="000000"/>
        </w:rPr>
        <w:t xml:space="preserve">Gabinete do Prefeito Municipal de </w:t>
      </w:r>
      <w:r w:rsidRPr="00EB1D46">
        <w:rPr>
          <w:color w:val="FF0000"/>
          <w:u w:val="dottedHeavy"/>
        </w:rPr>
        <w:t>MUNICÍPIO</w:t>
      </w:r>
      <w:r>
        <w:rPr>
          <w:color w:val="000000"/>
        </w:rPr>
        <w:t xml:space="preserve">, Estado de </w:t>
      </w:r>
      <w:r w:rsidRPr="00EB1D46">
        <w:rPr>
          <w:color w:val="FF0000"/>
          <w:u w:val="dottedHeavy"/>
        </w:rPr>
        <w:t>ESTADO</w:t>
      </w:r>
      <w:r>
        <w:rPr>
          <w:color w:val="000000"/>
        </w:rPr>
        <w:t xml:space="preserve">, aos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dois mil 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>.</w:t>
      </w:r>
    </w:p>
    <w:p w:rsidR="00573B6B" w:rsidRDefault="00573B6B" w:rsidP="00573B6B">
      <w:pPr>
        <w:ind w:right="-1" w:firstLine="708"/>
        <w:rPr>
          <w:color w:val="000000"/>
        </w:rPr>
      </w:pPr>
      <w:r>
        <w:rPr>
          <w:color w:val="000000"/>
        </w:rPr>
        <w:t xml:space="preserve">Gabinete do Governador do </w:t>
      </w:r>
      <w:r>
        <w:rPr>
          <w:color w:val="FF0000"/>
          <w:u w:val="dottedHeavy"/>
        </w:rPr>
        <w:t>ESTADO/DISTRITO FEDERAL</w:t>
      </w:r>
      <w:r>
        <w:rPr>
          <w:color w:val="000000"/>
        </w:rPr>
        <w:t xml:space="preserve">, aos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dois mil 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>.</w:t>
      </w:r>
    </w:p>
    <w:p w:rsidR="00573B6B" w:rsidRDefault="00573B6B" w:rsidP="00573B6B">
      <w:pPr>
        <w:ind w:right="-1" w:firstLine="708"/>
        <w:rPr>
          <w:color w:val="000000"/>
        </w:rPr>
      </w:pPr>
    </w:p>
    <w:p w:rsidR="00573B6B" w:rsidRDefault="00573B6B" w:rsidP="00573B6B">
      <w:pPr>
        <w:ind w:right="-1" w:firstLine="708"/>
        <w:rPr>
          <w:color w:val="000000"/>
        </w:rPr>
      </w:pPr>
    </w:p>
    <w:p w:rsidR="00573B6B" w:rsidRPr="00AB0F16" w:rsidRDefault="00573B6B" w:rsidP="00573B6B">
      <w:pPr>
        <w:ind w:right="-1"/>
        <w:jc w:val="center"/>
        <w:rPr>
          <w:color w:val="FF0000"/>
          <w:u w:val="dottedHeavy"/>
        </w:rPr>
      </w:pPr>
      <w:r w:rsidRPr="00AB0F16">
        <w:rPr>
          <w:color w:val="FF0000"/>
          <w:u w:val="dottedHeavy"/>
        </w:rPr>
        <w:t>Assinatura do Chefe do Poder Executivo</w:t>
      </w:r>
    </w:p>
    <w:p w:rsidR="00573B6B" w:rsidRDefault="00573B6B" w:rsidP="00573B6B">
      <w:pPr>
        <w:jc w:val="center"/>
      </w:pPr>
      <w:r w:rsidRPr="00AB0F16">
        <w:rPr>
          <w:color w:val="FF0000"/>
          <w:u w:val="dottedHeavy"/>
        </w:rPr>
        <w:t>(</w:t>
      </w:r>
      <w:proofErr w:type="gramStart"/>
      <w:r w:rsidRPr="00AB0F16">
        <w:rPr>
          <w:color w:val="FF0000"/>
          <w:u w:val="dottedHeavy"/>
        </w:rPr>
        <w:t>nome</w:t>
      </w:r>
      <w:proofErr w:type="gramEnd"/>
      <w:r w:rsidRPr="00AB0F16">
        <w:rPr>
          <w:color w:val="FF0000"/>
          <w:u w:val="dottedHeavy"/>
        </w:rPr>
        <w:t xml:space="preserve"> e cargo)</w:t>
      </w:r>
    </w:p>
    <w:sectPr w:rsidR="00573B6B" w:rsidSect="00CA24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6B"/>
    <w:rsid w:val="00573B6B"/>
    <w:rsid w:val="00910245"/>
    <w:rsid w:val="00BB05B4"/>
    <w:rsid w:val="00CA2475"/>
    <w:rsid w:val="00D93507"/>
    <w:rsid w:val="00D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990B0-DE8D-4FC9-96F9-895A4700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B6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Salaroli de Oliveira</dc:creator>
  <cp:keywords/>
  <dc:description/>
  <cp:lastModifiedBy>Mario Salaroli de Oliveira</cp:lastModifiedBy>
  <cp:revision>2</cp:revision>
  <dcterms:created xsi:type="dcterms:W3CDTF">2017-06-27T19:04:00Z</dcterms:created>
  <dcterms:modified xsi:type="dcterms:W3CDTF">2017-06-27T19:11:00Z</dcterms:modified>
</cp:coreProperties>
</file>